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9F8AD" w14:textId="77777777" w:rsidR="00430EBB" w:rsidRDefault="00430EBB" w:rsidP="0065476A">
      <w:pPr>
        <w:spacing w:after="0"/>
        <w:jc w:val="center"/>
        <w:rPr>
          <w:rFonts w:asciiTheme="majorBidi" w:hAnsiTheme="majorBidi" w:cstheme="majorBidi"/>
          <w:b/>
          <w:bCs/>
          <w:sz w:val="24"/>
          <w:szCs w:val="24"/>
        </w:rPr>
      </w:pPr>
    </w:p>
    <w:p w14:paraId="663940A0" w14:textId="3022E35A" w:rsidR="008D143E" w:rsidRDefault="00714C23" w:rsidP="00CE1444">
      <w:pPr>
        <w:spacing w:after="0"/>
        <w:jc w:val="center"/>
        <w:rPr>
          <w:rFonts w:asciiTheme="majorBidi" w:hAnsiTheme="majorBidi" w:cstheme="majorBidi"/>
          <w:b/>
          <w:bCs/>
          <w:sz w:val="24"/>
          <w:szCs w:val="24"/>
        </w:rPr>
      </w:pPr>
      <w:r w:rsidRPr="00C43918">
        <w:rPr>
          <w:rFonts w:asciiTheme="majorBidi" w:hAnsiTheme="majorBidi" w:cstheme="majorBidi"/>
          <w:b/>
          <w:bCs/>
          <w:sz w:val="24"/>
          <w:szCs w:val="24"/>
        </w:rPr>
        <w:t>ONLINALI</w:t>
      </w:r>
      <w:r w:rsidR="00D970F1" w:rsidRPr="00C43918">
        <w:rPr>
          <w:rFonts w:asciiTheme="majorBidi" w:hAnsiTheme="majorBidi" w:cstheme="majorBidi"/>
          <w:b/>
          <w:bCs/>
          <w:sz w:val="24"/>
          <w:szCs w:val="24"/>
        </w:rPr>
        <w:t>SASI PENINGKATAN KOMPETENSI MAHASISWA CALON GURU DI UNIVERSITAS RIAU KEPULAUAN BATAM</w:t>
      </w:r>
    </w:p>
    <w:p w14:paraId="72622E59" w14:textId="77777777" w:rsidR="00C43918" w:rsidRDefault="00C43918" w:rsidP="00CE1444">
      <w:pPr>
        <w:spacing w:after="0"/>
        <w:jc w:val="center"/>
        <w:rPr>
          <w:rFonts w:asciiTheme="majorBidi" w:hAnsiTheme="majorBidi" w:cstheme="majorBidi"/>
          <w:b/>
          <w:bCs/>
          <w:sz w:val="24"/>
          <w:szCs w:val="24"/>
        </w:rPr>
      </w:pPr>
    </w:p>
    <w:p w14:paraId="3B98F9CE" w14:textId="4DC25494" w:rsidR="00C43918" w:rsidRPr="00C43918" w:rsidRDefault="00C43918" w:rsidP="00CE1444">
      <w:pPr>
        <w:spacing w:after="0"/>
        <w:jc w:val="center"/>
        <w:rPr>
          <w:rFonts w:asciiTheme="majorBidi" w:hAnsiTheme="majorBidi" w:cstheme="majorBidi"/>
          <w:b/>
          <w:bCs/>
          <w:sz w:val="24"/>
          <w:szCs w:val="24"/>
        </w:rPr>
      </w:pPr>
      <w:r w:rsidRPr="00C43918">
        <w:rPr>
          <w:rFonts w:asciiTheme="majorBidi" w:hAnsiTheme="majorBidi" w:cstheme="majorBidi"/>
          <w:b/>
          <w:bCs/>
          <w:sz w:val="24"/>
          <w:szCs w:val="24"/>
        </w:rPr>
        <w:t xml:space="preserve">ONLINEALIZATION OF </w:t>
      </w:r>
      <w:r>
        <w:rPr>
          <w:rFonts w:asciiTheme="majorBidi" w:hAnsiTheme="majorBidi" w:cstheme="majorBidi"/>
          <w:b/>
          <w:bCs/>
          <w:sz w:val="24"/>
          <w:szCs w:val="24"/>
        </w:rPr>
        <w:t xml:space="preserve">STUDENTS’ </w:t>
      </w:r>
      <w:r w:rsidRPr="00C43918">
        <w:rPr>
          <w:rFonts w:asciiTheme="majorBidi" w:hAnsiTheme="majorBidi" w:cstheme="majorBidi"/>
          <w:b/>
          <w:bCs/>
          <w:sz w:val="24"/>
          <w:szCs w:val="24"/>
        </w:rPr>
        <w:t>COMPETENCE IMPROVEMENT OF PROSPECTIVE TEACHER</w:t>
      </w:r>
      <w:r>
        <w:rPr>
          <w:rFonts w:asciiTheme="majorBidi" w:hAnsiTheme="majorBidi" w:cstheme="majorBidi"/>
          <w:b/>
          <w:bCs/>
          <w:sz w:val="24"/>
          <w:szCs w:val="24"/>
        </w:rPr>
        <w:t xml:space="preserve"> AT UNIVERSITY OF RIAU KEPULAUAN BATAM</w:t>
      </w:r>
    </w:p>
    <w:p w14:paraId="14477B26" w14:textId="77777777" w:rsidR="00D970F1" w:rsidRDefault="00D970F1" w:rsidP="00CE1444">
      <w:pPr>
        <w:spacing w:after="0"/>
        <w:jc w:val="center"/>
        <w:rPr>
          <w:rFonts w:asciiTheme="majorBidi" w:hAnsiTheme="majorBidi" w:cstheme="majorBidi"/>
          <w:sz w:val="24"/>
          <w:szCs w:val="24"/>
        </w:rPr>
      </w:pPr>
    </w:p>
    <w:p w14:paraId="57EBCC63" w14:textId="470B0664" w:rsidR="00D970F1" w:rsidRPr="00B00EB4" w:rsidRDefault="009574F9" w:rsidP="00D970F1">
      <w:pPr>
        <w:spacing w:after="0"/>
        <w:jc w:val="center"/>
        <w:rPr>
          <w:rFonts w:asciiTheme="majorBidi" w:hAnsiTheme="majorBidi" w:cstheme="majorBidi"/>
          <w:b/>
          <w:bCs/>
          <w:i/>
          <w:sz w:val="24"/>
          <w:szCs w:val="24"/>
          <w:vertAlign w:val="superscript"/>
        </w:rPr>
      </w:pPr>
      <w:r w:rsidRPr="00B00EB4">
        <w:rPr>
          <w:rFonts w:asciiTheme="majorBidi" w:hAnsiTheme="majorBidi" w:cstheme="majorBidi"/>
          <w:b/>
          <w:bCs/>
          <w:i/>
          <w:sz w:val="24"/>
          <w:szCs w:val="24"/>
        </w:rPr>
        <w:t>Albert Efendi Pohan</w:t>
      </w:r>
      <w:r w:rsidR="009C6671" w:rsidRPr="00B00EB4">
        <w:rPr>
          <w:rFonts w:asciiTheme="majorBidi" w:hAnsiTheme="majorBidi" w:cstheme="majorBidi"/>
          <w:b/>
          <w:bCs/>
          <w:i/>
          <w:sz w:val="24"/>
          <w:szCs w:val="24"/>
          <w:vertAlign w:val="superscript"/>
        </w:rPr>
        <w:t>1</w:t>
      </w:r>
      <w:r w:rsidR="009C6671" w:rsidRPr="00B00EB4">
        <w:rPr>
          <w:rFonts w:asciiTheme="majorBidi" w:hAnsiTheme="majorBidi" w:cstheme="majorBidi"/>
          <w:b/>
          <w:bCs/>
          <w:i/>
          <w:sz w:val="24"/>
          <w:szCs w:val="24"/>
        </w:rPr>
        <w:t>,</w:t>
      </w:r>
      <w:r w:rsidR="00791CEF" w:rsidRPr="00B00EB4">
        <w:rPr>
          <w:rFonts w:asciiTheme="majorBidi" w:hAnsiTheme="majorBidi" w:cstheme="majorBidi"/>
          <w:b/>
          <w:bCs/>
          <w:i/>
          <w:sz w:val="24"/>
          <w:szCs w:val="24"/>
        </w:rPr>
        <w:t xml:space="preserve"> Fauziah Nasution</w:t>
      </w:r>
      <w:r w:rsidR="00791CEF" w:rsidRPr="00B00EB4">
        <w:rPr>
          <w:rFonts w:asciiTheme="majorBidi" w:hAnsiTheme="majorBidi" w:cstheme="majorBidi"/>
          <w:b/>
          <w:bCs/>
          <w:i/>
          <w:sz w:val="24"/>
          <w:szCs w:val="24"/>
          <w:vertAlign w:val="superscript"/>
        </w:rPr>
        <w:t>2</w:t>
      </w:r>
      <w:r w:rsidR="00791CEF" w:rsidRPr="00B00EB4">
        <w:rPr>
          <w:rFonts w:asciiTheme="majorBidi" w:hAnsiTheme="majorBidi" w:cstheme="majorBidi"/>
          <w:b/>
          <w:bCs/>
          <w:i/>
          <w:sz w:val="24"/>
          <w:szCs w:val="24"/>
        </w:rPr>
        <w:t>, Tri Nugroho</w:t>
      </w:r>
      <w:r w:rsidR="00B01D91">
        <w:rPr>
          <w:rFonts w:asciiTheme="majorBidi" w:hAnsiTheme="majorBidi" w:cstheme="majorBidi"/>
          <w:b/>
          <w:bCs/>
          <w:i/>
          <w:sz w:val="24"/>
          <w:szCs w:val="24"/>
          <w:vertAlign w:val="superscript"/>
        </w:rPr>
        <w:t>3</w:t>
      </w:r>
      <w:r w:rsidR="00B01D91">
        <w:rPr>
          <w:rFonts w:asciiTheme="majorBidi" w:hAnsiTheme="majorBidi" w:cstheme="majorBidi"/>
          <w:b/>
          <w:bCs/>
          <w:i/>
          <w:sz w:val="24"/>
          <w:szCs w:val="24"/>
        </w:rPr>
        <w:t>, Saimarlina Harahap</w:t>
      </w:r>
      <w:r w:rsidR="00B01D91">
        <w:rPr>
          <w:rFonts w:asciiTheme="majorBidi" w:hAnsiTheme="majorBidi" w:cstheme="majorBidi"/>
          <w:b/>
          <w:bCs/>
          <w:i/>
          <w:sz w:val="24"/>
          <w:szCs w:val="24"/>
          <w:vertAlign w:val="superscript"/>
        </w:rPr>
        <w:t>4</w:t>
      </w:r>
    </w:p>
    <w:p w14:paraId="4E143A01" w14:textId="77777777" w:rsidR="00C43918" w:rsidRPr="00B00EB4" w:rsidRDefault="00C43918" w:rsidP="00D970F1">
      <w:pPr>
        <w:spacing w:after="0"/>
        <w:jc w:val="center"/>
        <w:rPr>
          <w:rFonts w:asciiTheme="majorBidi" w:hAnsiTheme="majorBidi" w:cstheme="majorBidi"/>
          <w:b/>
          <w:bCs/>
          <w:i/>
          <w:sz w:val="24"/>
          <w:szCs w:val="24"/>
          <w:vertAlign w:val="superscript"/>
        </w:rPr>
      </w:pPr>
    </w:p>
    <w:p w14:paraId="0C97E087" w14:textId="07A82F47" w:rsidR="00D970F1" w:rsidRPr="00B00EB4" w:rsidRDefault="00D970F1" w:rsidP="00D970F1">
      <w:pPr>
        <w:spacing w:after="0" w:line="240" w:lineRule="auto"/>
        <w:jc w:val="center"/>
        <w:rPr>
          <w:rFonts w:asciiTheme="majorBidi" w:hAnsiTheme="majorBidi" w:cstheme="majorBidi"/>
          <w:i/>
          <w:sz w:val="20"/>
          <w:szCs w:val="20"/>
        </w:rPr>
      </w:pPr>
      <w:r w:rsidRPr="00B00EB4">
        <w:rPr>
          <w:rFonts w:asciiTheme="majorBidi" w:hAnsiTheme="majorBidi" w:cstheme="majorBidi"/>
          <w:i/>
          <w:sz w:val="20"/>
          <w:szCs w:val="20"/>
          <w:vertAlign w:val="superscript"/>
        </w:rPr>
        <w:t>1</w:t>
      </w:r>
      <w:r w:rsidRPr="00B00EB4">
        <w:rPr>
          <w:rFonts w:asciiTheme="majorBidi" w:hAnsiTheme="majorBidi" w:cstheme="majorBidi"/>
          <w:i/>
          <w:sz w:val="20"/>
          <w:szCs w:val="20"/>
        </w:rPr>
        <w:t>Program Studi Pendidikan Bahasa Inggris, Fakultas Keguruan dan Ilmu Pendidikan</w:t>
      </w:r>
    </w:p>
    <w:p w14:paraId="398D4B73" w14:textId="77777777" w:rsidR="00D970F1" w:rsidRPr="00B00EB4" w:rsidRDefault="00D970F1" w:rsidP="00D970F1">
      <w:pPr>
        <w:spacing w:after="0" w:line="240" w:lineRule="auto"/>
        <w:jc w:val="center"/>
        <w:rPr>
          <w:rFonts w:asciiTheme="majorBidi" w:hAnsiTheme="majorBidi" w:cstheme="majorBidi"/>
          <w:i/>
          <w:sz w:val="20"/>
          <w:szCs w:val="20"/>
        </w:rPr>
      </w:pPr>
      <w:r w:rsidRPr="00B00EB4">
        <w:rPr>
          <w:rFonts w:asciiTheme="majorBidi" w:hAnsiTheme="majorBidi" w:cstheme="majorBidi"/>
          <w:i/>
          <w:sz w:val="20"/>
          <w:szCs w:val="20"/>
        </w:rPr>
        <w:t xml:space="preserve"> Universitas Riau Kepulauan, Batam, Indonesia</w:t>
      </w:r>
    </w:p>
    <w:p w14:paraId="484CA279" w14:textId="7ED78FD6" w:rsidR="00D970F1" w:rsidRPr="00B00EB4" w:rsidRDefault="00D970F1" w:rsidP="00D970F1">
      <w:pPr>
        <w:spacing w:after="0" w:line="240" w:lineRule="auto"/>
        <w:jc w:val="center"/>
        <w:rPr>
          <w:rFonts w:asciiTheme="majorBidi" w:hAnsiTheme="majorBidi" w:cstheme="majorBidi"/>
          <w:i/>
          <w:sz w:val="20"/>
          <w:szCs w:val="20"/>
        </w:rPr>
      </w:pPr>
      <w:r w:rsidRPr="00B00EB4">
        <w:rPr>
          <w:rFonts w:asciiTheme="majorBidi" w:hAnsiTheme="majorBidi" w:cstheme="majorBidi"/>
          <w:i/>
          <w:sz w:val="20"/>
          <w:szCs w:val="20"/>
          <w:vertAlign w:val="superscript"/>
        </w:rPr>
        <w:t>2</w:t>
      </w:r>
      <w:r w:rsidRPr="00B00EB4">
        <w:rPr>
          <w:rFonts w:asciiTheme="majorBidi" w:hAnsiTheme="majorBidi" w:cstheme="majorBidi"/>
          <w:i/>
          <w:sz w:val="20"/>
          <w:szCs w:val="20"/>
        </w:rPr>
        <w:t>Program Studi Pendidikan Bahasa Indonesia, Fakultas Keguruan dan Ilmu Pendidikan</w:t>
      </w:r>
    </w:p>
    <w:p w14:paraId="3F01E262" w14:textId="2B31FCFA" w:rsidR="00D970F1" w:rsidRPr="00B00EB4" w:rsidRDefault="00D970F1" w:rsidP="00D970F1">
      <w:pPr>
        <w:spacing w:after="0" w:line="240" w:lineRule="auto"/>
        <w:jc w:val="center"/>
        <w:rPr>
          <w:rFonts w:asciiTheme="majorBidi" w:hAnsiTheme="majorBidi" w:cstheme="majorBidi"/>
          <w:i/>
          <w:sz w:val="20"/>
          <w:szCs w:val="20"/>
        </w:rPr>
      </w:pPr>
      <w:r w:rsidRPr="00B00EB4">
        <w:rPr>
          <w:rFonts w:asciiTheme="majorBidi" w:hAnsiTheme="majorBidi" w:cstheme="majorBidi"/>
          <w:i/>
          <w:sz w:val="20"/>
          <w:szCs w:val="20"/>
        </w:rPr>
        <w:t>Universitas Graha Nusantara, Padangsidimpuan, Indonesia</w:t>
      </w:r>
    </w:p>
    <w:p w14:paraId="37C2D76A" w14:textId="046D2884" w:rsidR="00D970F1" w:rsidRDefault="00D970F1" w:rsidP="00D970F1">
      <w:pPr>
        <w:spacing w:after="0" w:line="240" w:lineRule="auto"/>
        <w:jc w:val="center"/>
        <w:rPr>
          <w:rFonts w:asciiTheme="majorBidi" w:hAnsiTheme="majorBidi" w:cstheme="majorBidi"/>
          <w:i/>
          <w:sz w:val="20"/>
          <w:szCs w:val="20"/>
        </w:rPr>
      </w:pPr>
      <w:r w:rsidRPr="00B00EB4">
        <w:rPr>
          <w:rFonts w:asciiTheme="majorBidi" w:hAnsiTheme="majorBidi" w:cstheme="majorBidi"/>
          <w:i/>
          <w:sz w:val="20"/>
          <w:szCs w:val="20"/>
          <w:vertAlign w:val="superscript"/>
        </w:rPr>
        <w:t>3</w:t>
      </w:r>
      <w:r w:rsidRPr="00B00EB4">
        <w:rPr>
          <w:rFonts w:asciiTheme="majorBidi" w:hAnsiTheme="majorBidi" w:cstheme="majorBidi"/>
          <w:i/>
          <w:sz w:val="20"/>
          <w:szCs w:val="20"/>
        </w:rPr>
        <w:t>Institut Keguruan dan Ilmu Pendidikan (IKIP) PGRI Kalimantan Timur, Indonesia</w:t>
      </w:r>
    </w:p>
    <w:p w14:paraId="0D010E36" w14:textId="43EE8360" w:rsidR="00B01D91" w:rsidRPr="00B00EB4" w:rsidRDefault="00B01D91" w:rsidP="00D970F1">
      <w:pPr>
        <w:spacing w:after="0" w:line="240" w:lineRule="auto"/>
        <w:jc w:val="center"/>
        <w:rPr>
          <w:rFonts w:asciiTheme="majorBidi" w:hAnsiTheme="majorBidi" w:cstheme="majorBidi"/>
          <w:i/>
          <w:sz w:val="20"/>
          <w:szCs w:val="20"/>
        </w:rPr>
      </w:pPr>
      <w:r>
        <w:rPr>
          <w:rFonts w:asciiTheme="majorBidi" w:hAnsiTheme="majorBidi" w:cstheme="majorBidi"/>
          <w:i/>
          <w:sz w:val="20"/>
          <w:szCs w:val="20"/>
          <w:vertAlign w:val="superscript"/>
        </w:rPr>
        <w:t>4</w:t>
      </w:r>
      <w:bookmarkStart w:id="0" w:name="_GoBack"/>
      <w:bookmarkEnd w:id="0"/>
      <w:r>
        <w:rPr>
          <w:rFonts w:asciiTheme="majorBidi" w:hAnsiTheme="majorBidi" w:cstheme="majorBidi"/>
          <w:i/>
          <w:sz w:val="20"/>
          <w:szCs w:val="20"/>
        </w:rPr>
        <w:t>Institut Teknologi dan Sains Padang Lawas Utara, Gunung Tua, Indonesia</w:t>
      </w:r>
    </w:p>
    <w:p w14:paraId="5D13ED46" w14:textId="77777777" w:rsidR="00B01D91" w:rsidRDefault="00577E2D" w:rsidP="00D970F1">
      <w:pPr>
        <w:spacing w:after="0" w:line="240" w:lineRule="auto"/>
        <w:jc w:val="center"/>
        <w:rPr>
          <w:rStyle w:val="Hyperlink"/>
          <w:rFonts w:asciiTheme="majorBidi" w:hAnsiTheme="majorBidi" w:cstheme="majorBidi"/>
          <w:i/>
          <w:sz w:val="20"/>
          <w:szCs w:val="20"/>
          <w:u w:val="none"/>
        </w:rPr>
      </w:pPr>
      <w:r>
        <w:rPr>
          <w:rFonts w:asciiTheme="majorBidi" w:hAnsiTheme="majorBidi" w:cstheme="majorBidi"/>
          <w:i/>
          <w:sz w:val="20"/>
          <w:szCs w:val="20"/>
        </w:rPr>
        <w:t>e</w:t>
      </w:r>
      <w:r w:rsidR="00D970F1" w:rsidRPr="00B00EB4">
        <w:rPr>
          <w:rFonts w:asciiTheme="majorBidi" w:hAnsiTheme="majorBidi" w:cstheme="majorBidi"/>
          <w:i/>
          <w:sz w:val="20"/>
          <w:szCs w:val="20"/>
        </w:rPr>
        <w:t xml:space="preserve">-mail: </w:t>
      </w:r>
      <w:r w:rsidR="00B01D91">
        <w:rPr>
          <w:rFonts w:asciiTheme="majorBidi" w:hAnsiTheme="majorBidi" w:cstheme="majorBidi"/>
          <w:i/>
          <w:sz w:val="20"/>
          <w:szCs w:val="20"/>
          <w:vertAlign w:val="superscript"/>
        </w:rPr>
        <w:t>1</w:t>
      </w:r>
      <w:hyperlink r:id="rId5" w:history="1">
        <w:r w:rsidR="00D970F1" w:rsidRPr="00B00EB4">
          <w:rPr>
            <w:rStyle w:val="Hyperlink"/>
            <w:rFonts w:asciiTheme="majorBidi" w:hAnsiTheme="majorBidi" w:cstheme="majorBidi"/>
            <w:i/>
            <w:sz w:val="20"/>
            <w:szCs w:val="20"/>
          </w:rPr>
          <w:t>albert.efendipohan@gmail.com</w:t>
        </w:r>
      </w:hyperlink>
      <w:r w:rsidR="00B01D91">
        <w:rPr>
          <w:rStyle w:val="Hyperlink"/>
          <w:rFonts w:asciiTheme="majorBidi" w:hAnsiTheme="majorBidi" w:cstheme="majorBidi"/>
          <w:i/>
          <w:sz w:val="20"/>
          <w:szCs w:val="20"/>
          <w:u w:val="none"/>
        </w:rPr>
        <w:t xml:space="preserve">, </w:t>
      </w:r>
      <w:r w:rsidR="00B01D91">
        <w:rPr>
          <w:rStyle w:val="Hyperlink"/>
          <w:rFonts w:asciiTheme="majorBidi" w:hAnsiTheme="majorBidi" w:cstheme="majorBidi"/>
          <w:i/>
          <w:sz w:val="20"/>
          <w:szCs w:val="20"/>
          <w:u w:val="none"/>
          <w:vertAlign w:val="superscript"/>
        </w:rPr>
        <w:t>2</w:t>
      </w:r>
      <w:hyperlink r:id="rId6" w:history="1">
        <w:r w:rsidR="00B01D91" w:rsidRPr="00461B21">
          <w:rPr>
            <w:rStyle w:val="Hyperlink"/>
            <w:rFonts w:asciiTheme="majorBidi" w:hAnsiTheme="majorBidi" w:cstheme="majorBidi"/>
            <w:i/>
            <w:sz w:val="20"/>
            <w:szCs w:val="20"/>
          </w:rPr>
          <w:t>fauziahnasution05@gmail.com</w:t>
        </w:r>
      </w:hyperlink>
      <w:r w:rsidR="00B01D91">
        <w:rPr>
          <w:rStyle w:val="Hyperlink"/>
          <w:rFonts w:asciiTheme="majorBidi" w:hAnsiTheme="majorBidi" w:cstheme="majorBidi"/>
          <w:i/>
          <w:sz w:val="20"/>
          <w:szCs w:val="20"/>
          <w:u w:val="none"/>
        </w:rPr>
        <w:t>,</w:t>
      </w:r>
    </w:p>
    <w:p w14:paraId="4656AF0E" w14:textId="0B4728A2" w:rsidR="00D970F1" w:rsidRPr="00B00EB4" w:rsidRDefault="00B01D91" w:rsidP="00D970F1">
      <w:pPr>
        <w:spacing w:after="0" w:line="240" w:lineRule="auto"/>
        <w:jc w:val="center"/>
        <w:rPr>
          <w:rFonts w:asciiTheme="majorBidi" w:hAnsiTheme="majorBidi" w:cstheme="majorBidi"/>
          <w:i/>
          <w:sz w:val="20"/>
          <w:szCs w:val="20"/>
        </w:rPr>
      </w:pPr>
      <w:r>
        <w:rPr>
          <w:rStyle w:val="Hyperlink"/>
          <w:rFonts w:asciiTheme="majorBidi" w:hAnsiTheme="majorBidi" w:cstheme="majorBidi"/>
          <w:i/>
          <w:sz w:val="20"/>
          <w:szCs w:val="20"/>
          <w:u w:val="none"/>
        </w:rPr>
        <w:t xml:space="preserve"> </w:t>
      </w:r>
      <w:r>
        <w:rPr>
          <w:rStyle w:val="Hyperlink"/>
          <w:rFonts w:asciiTheme="majorBidi" w:hAnsiTheme="majorBidi" w:cstheme="majorBidi"/>
          <w:i/>
          <w:sz w:val="20"/>
          <w:szCs w:val="20"/>
          <w:u w:val="none"/>
          <w:vertAlign w:val="superscript"/>
        </w:rPr>
        <w:t>3</w:t>
      </w:r>
      <w:hyperlink r:id="rId7" w:history="1">
        <w:r w:rsidRPr="00461B21">
          <w:rPr>
            <w:rStyle w:val="Hyperlink"/>
            <w:rFonts w:asciiTheme="majorBidi" w:hAnsiTheme="majorBidi" w:cstheme="majorBidi"/>
            <w:i/>
            <w:sz w:val="20"/>
            <w:szCs w:val="20"/>
          </w:rPr>
          <w:t>otrinugroho@gmail.com</w:t>
        </w:r>
      </w:hyperlink>
      <w:r>
        <w:rPr>
          <w:rStyle w:val="Hyperlink"/>
          <w:rFonts w:asciiTheme="majorBidi" w:hAnsiTheme="majorBidi" w:cstheme="majorBidi"/>
          <w:i/>
          <w:sz w:val="20"/>
          <w:szCs w:val="20"/>
          <w:u w:val="none"/>
        </w:rPr>
        <w:t xml:space="preserve">, </w:t>
      </w:r>
      <w:r>
        <w:rPr>
          <w:rStyle w:val="Hyperlink"/>
          <w:rFonts w:asciiTheme="majorBidi" w:hAnsiTheme="majorBidi" w:cstheme="majorBidi"/>
          <w:i/>
          <w:sz w:val="20"/>
          <w:szCs w:val="20"/>
          <w:u w:val="none"/>
          <w:vertAlign w:val="superscript"/>
        </w:rPr>
        <w:t>4</w:t>
      </w:r>
      <w:hyperlink r:id="rId8" w:history="1">
        <w:r w:rsidRPr="00461B21">
          <w:rPr>
            <w:rStyle w:val="Hyperlink"/>
            <w:rFonts w:asciiTheme="majorBidi" w:hAnsiTheme="majorBidi" w:cstheme="majorBidi"/>
            <w:i/>
            <w:sz w:val="20"/>
            <w:szCs w:val="20"/>
          </w:rPr>
          <w:t>saimarlina1995@gmail.com</w:t>
        </w:r>
      </w:hyperlink>
      <w:r>
        <w:rPr>
          <w:rStyle w:val="Hyperlink"/>
          <w:rFonts w:asciiTheme="majorBidi" w:hAnsiTheme="majorBidi" w:cstheme="majorBidi"/>
          <w:i/>
          <w:sz w:val="20"/>
          <w:szCs w:val="20"/>
          <w:u w:val="none"/>
        </w:rPr>
        <w:t xml:space="preserve">,  </w:t>
      </w:r>
      <w:r w:rsidR="00D970F1" w:rsidRPr="00B00EB4">
        <w:rPr>
          <w:rFonts w:asciiTheme="majorBidi" w:hAnsiTheme="majorBidi" w:cstheme="majorBidi"/>
          <w:i/>
          <w:sz w:val="20"/>
          <w:szCs w:val="20"/>
        </w:rPr>
        <w:t xml:space="preserve">   </w:t>
      </w:r>
    </w:p>
    <w:p w14:paraId="63645386" w14:textId="22323A29" w:rsidR="007C0FAB" w:rsidRPr="00401CB0" w:rsidRDefault="007C0FAB" w:rsidP="00D970F1">
      <w:pPr>
        <w:spacing w:after="0"/>
        <w:rPr>
          <w:rFonts w:asciiTheme="majorBidi" w:hAnsiTheme="majorBidi" w:cstheme="majorBidi"/>
          <w:sz w:val="24"/>
          <w:szCs w:val="24"/>
        </w:rPr>
      </w:pPr>
    </w:p>
    <w:p w14:paraId="1E338529" w14:textId="4E3B2DB2" w:rsidR="00C43918" w:rsidRDefault="00C43918" w:rsidP="00C43918">
      <w:pPr>
        <w:spacing w:after="0"/>
        <w:jc w:val="center"/>
        <w:rPr>
          <w:rFonts w:asciiTheme="majorBidi" w:hAnsiTheme="majorBidi" w:cstheme="majorBidi"/>
          <w:b/>
          <w:bCs/>
          <w:i/>
          <w:sz w:val="20"/>
          <w:szCs w:val="20"/>
        </w:rPr>
      </w:pPr>
      <w:r>
        <w:rPr>
          <w:rFonts w:asciiTheme="majorBidi" w:hAnsiTheme="majorBidi" w:cstheme="majorBidi"/>
          <w:b/>
          <w:bCs/>
          <w:i/>
          <w:sz w:val="20"/>
          <w:szCs w:val="20"/>
        </w:rPr>
        <w:t>Abstrak</w:t>
      </w:r>
    </w:p>
    <w:p w14:paraId="3BF201C8" w14:textId="05003815" w:rsidR="00C43918" w:rsidRDefault="00C43918" w:rsidP="00C43918">
      <w:pPr>
        <w:spacing w:after="0"/>
        <w:jc w:val="both"/>
        <w:rPr>
          <w:rFonts w:asciiTheme="majorBidi" w:hAnsiTheme="majorBidi" w:cstheme="majorBidi"/>
          <w:bCs/>
          <w:i/>
          <w:sz w:val="20"/>
          <w:szCs w:val="20"/>
        </w:rPr>
      </w:pPr>
      <w:r>
        <w:rPr>
          <w:rFonts w:asciiTheme="majorBidi" w:hAnsiTheme="majorBidi" w:cstheme="majorBidi"/>
          <w:bCs/>
          <w:i/>
          <w:sz w:val="20"/>
          <w:szCs w:val="20"/>
        </w:rPr>
        <w:t>Tujuan</w:t>
      </w:r>
      <w:r w:rsidRPr="00C43918">
        <w:rPr>
          <w:rFonts w:asciiTheme="majorBidi" w:hAnsiTheme="majorBidi" w:cstheme="majorBidi"/>
          <w:bCs/>
          <w:i/>
          <w:sz w:val="20"/>
          <w:szCs w:val="20"/>
        </w:rPr>
        <w:t xml:space="preserve"> penelitian ini adalah untuk mengukur pengaruh pelatihan online dalam meningkatkan </w:t>
      </w:r>
      <w:r>
        <w:rPr>
          <w:rFonts w:asciiTheme="majorBidi" w:hAnsiTheme="majorBidi" w:cstheme="majorBidi"/>
          <w:bCs/>
          <w:i/>
          <w:sz w:val="20"/>
          <w:szCs w:val="20"/>
        </w:rPr>
        <w:t>kompetensi mahasiswa calon guru dalam mengajar secara online</w:t>
      </w:r>
      <w:r w:rsidRPr="00C43918">
        <w:rPr>
          <w:rFonts w:asciiTheme="majorBidi" w:hAnsiTheme="majorBidi" w:cstheme="majorBidi"/>
          <w:bCs/>
          <w:i/>
          <w:sz w:val="20"/>
          <w:szCs w:val="20"/>
        </w:rPr>
        <w:t xml:space="preserve">. </w:t>
      </w:r>
      <w:r w:rsidR="00454A41">
        <w:rPr>
          <w:rFonts w:asciiTheme="majorBidi" w:hAnsiTheme="majorBidi" w:cstheme="majorBidi"/>
          <w:bCs/>
          <w:i/>
          <w:sz w:val="20"/>
          <w:szCs w:val="20"/>
        </w:rPr>
        <w:t xml:space="preserve">Penelitian ini di lakukan di Universitas Riau Kepulauan Kota Batam tahun akademik 2021-2022. </w:t>
      </w:r>
      <w:r w:rsidRPr="00C43918">
        <w:rPr>
          <w:rFonts w:asciiTheme="majorBidi" w:hAnsiTheme="majorBidi" w:cstheme="majorBidi"/>
          <w:bCs/>
          <w:i/>
          <w:sz w:val="20"/>
          <w:szCs w:val="20"/>
        </w:rPr>
        <w:t>Subyek penelitian ini adalah mahasiswa fakultas keguruan dan ilmu pendidikan</w:t>
      </w:r>
      <w:r>
        <w:rPr>
          <w:rFonts w:asciiTheme="majorBidi" w:hAnsiTheme="majorBidi" w:cstheme="majorBidi"/>
          <w:bCs/>
          <w:i/>
          <w:sz w:val="20"/>
          <w:szCs w:val="20"/>
        </w:rPr>
        <w:t xml:space="preserve"> program studi pendidikan Bahasa Inggris</w:t>
      </w:r>
      <w:r w:rsidRPr="00C43918">
        <w:rPr>
          <w:rFonts w:asciiTheme="majorBidi" w:hAnsiTheme="majorBidi" w:cstheme="majorBidi"/>
          <w:bCs/>
          <w:i/>
          <w:sz w:val="20"/>
          <w:szCs w:val="20"/>
        </w:rPr>
        <w:t xml:space="preserve"> sebanyak 16 mahasiswa. Untuk mencapai tujuan penelitian ini</w:t>
      </w:r>
      <w:r>
        <w:rPr>
          <w:rFonts w:asciiTheme="majorBidi" w:hAnsiTheme="majorBidi" w:cstheme="majorBidi"/>
          <w:bCs/>
          <w:i/>
          <w:sz w:val="20"/>
          <w:szCs w:val="20"/>
        </w:rPr>
        <w:t>, peneliti menerapkan</w:t>
      </w:r>
      <w:r w:rsidR="00454A41">
        <w:rPr>
          <w:rFonts w:asciiTheme="majorBidi" w:hAnsiTheme="majorBidi" w:cstheme="majorBidi"/>
          <w:bCs/>
          <w:i/>
          <w:sz w:val="20"/>
          <w:szCs w:val="20"/>
        </w:rPr>
        <w:t xml:space="preserve"> mix method</w:t>
      </w:r>
      <w:r>
        <w:rPr>
          <w:rFonts w:asciiTheme="majorBidi" w:hAnsiTheme="majorBidi" w:cstheme="majorBidi"/>
          <w:bCs/>
          <w:i/>
          <w:sz w:val="20"/>
          <w:szCs w:val="20"/>
        </w:rPr>
        <w:t xml:space="preserve"> </w:t>
      </w:r>
      <w:r w:rsidRPr="00C43918">
        <w:rPr>
          <w:rFonts w:asciiTheme="majorBidi" w:hAnsiTheme="majorBidi" w:cstheme="majorBidi"/>
          <w:bCs/>
          <w:i/>
          <w:sz w:val="20"/>
          <w:szCs w:val="20"/>
        </w:rPr>
        <w:t xml:space="preserve">dengan </w:t>
      </w:r>
      <w:r>
        <w:rPr>
          <w:rFonts w:asciiTheme="majorBidi" w:hAnsiTheme="majorBidi" w:cstheme="majorBidi"/>
          <w:bCs/>
          <w:i/>
          <w:sz w:val="20"/>
          <w:szCs w:val="20"/>
        </w:rPr>
        <w:t xml:space="preserve">pendekatan </w:t>
      </w:r>
      <w:r w:rsidR="00454A41">
        <w:rPr>
          <w:rFonts w:asciiTheme="majorBidi" w:hAnsiTheme="majorBidi" w:cstheme="majorBidi"/>
          <w:bCs/>
          <w:i/>
          <w:sz w:val="20"/>
          <w:szCs w:val="20"/>
        </w:rPr>
        <w:t>sequential exploratory)</w:t>
      </w:r>
      <w:r w:rsidRPr="00C43918">
        <w:rPr>
          <w:rFonts w:asciiTheme="majorBidi" w:hAnsiTheme="majorBidi" w:cstheme="majorBidi"/>
          <w:bCs/>
          <w:i/>
          <w:sz w:val="20"/>
          <w:szCs w:val="20"/>
        </w:rPr>
        <w:t xml:space="preserve">. Penelitian ini terdiri dari </w:t>
      </w:r>
      <w:r>
        <w:rPr>
          <w:rFonts w:asciiTheme="majorBidi" w:hAnsiTheme="majorBidi" w:cstheme="majorBidi"/>
          <w:bCs/>
          <w:i/>
          <w:sz w:val="20"/>
          <w:szCs w:val="20"/>
        </w:rPr>
        <w:t xml:space="preserve">penelitian </w:t>
      </w:r>
      <w:r w:rsidRPr="00C43918">
        <w:rPr>
          <w:rFonts w:asciiTheme="majorBidi" w:hAnsiTheme="majorBidi" w:cstheme="majorBidi"/>
          <w:bCs/>
          <w:i/>
          <w:sz w:val="20"/>
          <w:szCs w:val="20"/>
        </w:rPr>
        <w:t xml:space="preserve">kualitatif dan kuantitatif dengan desain pre-experimental. </w:t>
      </w:r>
      <w:r w:rsidR="00454A41">
        <w:rPr>
          <w:rFonts w:asciiTheme="majorBidi" w:hAnsiTheme="majorBidi" w:cstheme="majorBidi"/>
          <w:bCs/>
          <w:i/>
          <w:sz w:val="20"/>
          <w:szCs w:val="20"/>
        </w:rPr>
        <w:t xml:space="preserve">Pengumpulan data dilakukan melalui studi dokumentasi, wawancara, dan tes untuk penelitian kuantitatif. </w:t>
      </w:r>
      <w:r>
        <w:rPr>
          <w:rFonts w:asciiTheme="majorBidi" w:hAnsiTheme="majorBidi" w:cstheme="majorBidi"/>
          <w:bCs/>
          <w:i/>
          <w:sz w:val="20"/>
          <w:szCs w:val="20"/>
        </w:rPr>
        <w:t xml:space="preserve">Proses pengelohan </w:t>
      </w:r>
      <w:r w:rsidRPr="00C43918">
        <w:rPr>
          <w:rFonts w:asciiTheme="majorBidi" w:hAnsiTheme="majorBidi" w:cstheme="majorBidi"/>
          <w:bCs/>
          <w:i/>
          <w:sz w:val="20"/>
          <w:szCs w:val="20"/>
        </w:rPr>
        <w:t xml:space="preserve">data </w:t>
      </w:r>
      <w:r>
        <w:rPr>
          <w:rFonts w:asciiTheme="majorBidi" w:hAnsiTheme="majorBidi" w:cstheme="majorBidi"/>
          <w:bCs/>
          <w:i/>
          <w:sz w:val="20"/>
          <w:szCs w:val="20"/>
        </w:rPr>
        <w:t>kualitatif dilakukan</w:t>
      </w:r>
      <w:r w:rsidRPr="00C43918">
        <w:rPr>
          <w:rFonts w:asciiTheme="majorBidi" w:hAnsiTheme="majorBidi" w:cstheme="majorBidi"/>
          <w:bCs/>
          <w:i/>
          <w:sz w:val="20"/>
          <w:szCs w:val="20"/>
        </w:rPr>
        <w:t xml:space="preserve">s dengan </w:t>
      </w:r>
      <w:r>
        <w:rPr>
          <w:rFonts w:asciiTheme="majorBidi" w:hAnsiTheme="majorBidi" w:cstheme="majorBidi"/>
          <w:bCs/>
          <w:i/>
          <w:sz w:val="20"/>
          <w:szCs w:val="20"/>
        </w:rPr>
        <w:t xml:space="preserve">data collecting, </w:t>
      </w:r>
      <w:r w:rsidRPr="00C43918">
        <w:rPr>
          <w:rFonts w:asciiTheme="majorBidi" w:hAnsiTheme="majorBidi" w:cstheme="majorBidi"/>
          <w:bCs/>
          <w:i/>
          <w:sz w:val="20"/>
          <w:szCs w:val="20"/>
        </w:rPr>
        <w:t>data</w:t>
      </w:r>
      <w:r>
        <w:rPr>
          <w:rFonts w:asciiTheme="majorBidi" w:hAnsiTheme="majorBidi" w:cstheme="majorBidi"/>
          <w:bCs/>
          <w:i/>
          <w:sz w:val="20"/>
          <w:szCs w:val="20"/>
        </w:rPr>
        <w:t xml:space="preserve"> reduction</w:t>
      </w:r>
      <w:r w:rsidR="00454A41">
        <w:rPr>
          <w:rFonts w:asciiTheme="majorBidi" w:hAnsiTheme="majorBidi" w:cstheme="majorBidi"/>
          <w:bCs/>
          <w:i/>
          <w:sz w:val="20"/>
          <w:szCs w:val="20"/>
        </w:rPr>
        <w:t>, data interpretation</w:t>
      </w:r>
      <w:r w:rsidRPr="00C43918">
        <w:rPr>
          <w:rFonts w:asciiTheme="majorBidi" w:hAnsiTheme="majorBidi" w:cstheme="majorBidi"/>
          <w:bCs/>
          <w:i/>
          <w:sz w:val="20"/>
          <w:szCs w:val="20"/>
        </w:rPr>
        <w:t xml:space="preserve"> dan </w:t>
      </w:r>
      <w:r w:rsidR="00454A41">
        <w:rPr>
          <w:rFonts w:asciiTheme="majorBidi" w:hAnsiTheme="majorBidi" w:cstheme="majorBidi"/>
          <w:bCs/>
          <w:i/>
          <w:sz w:val="20"/>
          <w:szCs w:val="20"/>
        </w:rPr>
        <w:t>conclusion</w:t>
      </w:r>
      <w:r w:rsidRPr="00C43918">
        <w:rPr>
          <w:rFonts w:asciiTheme="majorBidi" w:hAnsiTheme="majorBidi" w:cstheme="majorBidi"/>
          <w:bCs/>
          <w:i/>
          <w:sz w:val="20"/>
          <w:szCs w:val="20"/>
        </w:rPr>
        <w:t xml:space="preserve">. Sedangkan data kuantitatif dianalisis dengan </w:t>
      </w:r>
      <w:r w:rsidR="00454A41">
        <w:rPr>
          <w:rFonts w:asciiTheme="majorBidi" w:hAnsiTheme="majorBidi" w:cstheme="majorBidi"/>
          <w:bCs/>
          <w:i/>
          <w:sz w:val="20"/>
          <w:szCs w:val="20"/>
        </w:rPr>
        <w:t xml:space="preserve">menggunakan </w:t>
      </w:r>
      <w:r w:rsidRPr="00C43918">
        <w:rPr>
          <w:rFonts w:asciiTheme="majorBidi" w:hAnsiTheme="majorBidi" w:cstheme="majorBidi"/>
          <w:bCs/>
          <w:i/>
          <w:sz w:val="20"/>
          <w:szCs w:val="20"/>
        </w:rPr>
        <w:t xml:space="preserve">statistik SPSS. Temuan </w:t>
      </w:r>
      <w:r w:rsidR="00454A41">
        <w:rPr>
          <w:rFonts w:asciiTheme="majorBidi" w:hAnsiTheme="majorBidi" w:cstheme="majorBidi"/>
          <w:bCs/>
          <w:i/>
          <w:sz w:val="20"/>
          <w:szCs w:val="20"/>
        </w:rPr>
        <w:t xml:space="preserve">penelitian </w:t>
      </w:r>
      <w:r w:rsidRPr="00C43918">
        <w:rPr>
          <w:rFonts w:asciiTheme="majorBidi" w:hAnsiTheme="majorBidi" w:cstheme="majorBidi"/>
          <w:bCs/>
          <w:i/>
          <w:sz w:val="20"/>
          <w:szCs w:val="20"/>
        </w:rPr>
        <w:t xml:space="preserve">kualitatif menunjukkan bahwa kompetensi </w:t>
      </w:r>
      <w:r w:rsidR="00454A41">
        <w:rPr>
          <w:rFonts w:asciiTheme="majorBidi" w:hAnsiTheme="majorBidi" w:cstheme="majorBidi"/>
          <w:bCs/>
          <w:i/>
          <w:sz w:val="20"/>
          <w:szCs w:val="20"/>
        </w:rPr>
        <w:t>mahasiswa calon guru dalam mengajar secara online</w:t>
      </w:r>
      <w:r w:rsidR="00454A41" w:rsidRPr="00C43918">
        <w:rPr>
          <w:rFonts w:asciiTheme="majorBidi" w:hAnsiTheme="majorBidi" w:cstheme="majorBidi"/>
          <w:bCs/>
          <w:i/>
          <w:sz w:val="20"/>
          <w:szCs w:val="20"/>
        </w:rPr>
        <w:t xml:space="preserve"> </w:t>
      </w:r>
      <w:r w:rsidRPr="00C43918">
        <w:rPr>
          <w:rFonts w:asciiTheme="majorBidi" w:hAnsiTheme="majorBidi" w:cstheme="majorBidi"/>
          <w:bCs/>
          <w:i/>
          <w:sz w:val="20"/>
          <w:szCs w:val="20"/>
        </w:rPr>
        <w:t xml:space="preserve">sangat rendah baik </w:t>
      </w:r>
      <w:r w:rsidR="00454A41">
        <w:rPr>
          <w:rFonts w:asciiTheme="majorBidi" w:hAnsiTheme="majorBidi" w:cstheme="majorBidi"/>
          <w:bCs/>
          <w:i/>
          <w:sz w:val="20"/>
          <w:szCs w:val="20"/>
        </w:rPr>
        <w:t>dala menyusun rencana pembelajaran maupun kemampuan</w:t>
      </w:r>
      <w:r w:rsidRPr="00C43918">
        <w:rPr>
          <w:rFonts w:asciiTheme="majorBidi" w:hAnsiTheme="majorBidi" w:cstheme="majorBidi"/>
          <w:bCs/>
          <w:i/>
          <w:sz w:val="20"/>
          <w:szCs w:val="20"/>
        </w:rPr>
        <w:t xml:space="preserve"> mengajar </w:t>
      </w:r>
      <w:r w:rsidR="00454A41">
        <w:rPr>
          <w:rFonts w:asciiTheme="majorBidi" w:hAnsiTheme="majorBidi" w:cstheme="majorBidi"/>
          <w:bCs/>
          <w:i/>
          <w:sz w:val="20"/>
          <w:szCs w:val="20"/>
        </w:rPr>
        <w:t xml:space="preserve">secara </w:t>
      </w:r>
      <w:r w:rsidRPr="00C43918">
        <w:rPr>
          <w:rFonts w:asciiTheme="majorBidi" w:hAnsiTheme="majorBidi" w:cstheme="majorBidi"/>
          <w:bCs/>
          <w:i/>
          <w:sz w:val="20"/>
          <w:szCs w:val="20"/>
        </w:rPr>
        <w:t>online seb</w:t>
      </w:r>
      <w:r w:rsidR="00454A41">
        <w:rPr>
          <w:rFonts w:asciiTheme="majorBidi" w:hAnsiTheme="majorBidi" w:cstheme="majorBidi"/>
          <w:bCs/>
          <w:i/>
          <w:sz w:val="20"/>
          <w:szCs w:val="20"/>
        </w:rPr>
        <w:t>elum mengikuti pelatihan online</w:t>
      </w:r>
      <w:r w:rsidRPr="00C43918">
        <w:rPr>
          <w:rFonts w:asciiTheme="majorBidi" w:hAnsiTheme="majorBidi" w:cstheme="majorBidi"/>
          <w:bCs/>
          <w:i/>
          <w:sz w:val="20"/>
          <w:szCs w:val="20"/>
        </w:rPr>
        <w:t>. Temuan kuantitatif men</w:t>
      </w:r>
      <w:r w:rsidR="00454A41">
        <w:rPr>
          <w:rFonts w:asciiTheme="majorBidi" w:hAnsiTheme="majorBidi" w:cstheme="majorBidi"/>
          <w:bCs/>
          <w:i/>
          <w:sz w:val="20"/>
          <w:szCs w:val="20"/>
        </w:rPr>
        <w:t>unjukkan bahwa pelatihan secara online</w:t>
      </w:r>
      <w:r w:rsidRPr="00C43918">
        <w:rPr>
          <w:rFonts w:asciiTheme="majorBidi" w:hAnsiTheme="majorBidi" w:cstheme="majorBidi"/>
          <w:bCs/>
          <w:i/>
          <w:sz w:val="20"/>
          <w:szCs w:val="20"/>
        </w:rPr>
        <w:t xml:space="preserve"> berpengaruh signifikan terhadap peningkatan </w:t>
      </w:r>
      <w:r w:rsidR="00454A41">
        <w:rPr>
          <w:rFonts w:asciiTheme="majorBidi" w:hAnsiTheme="majorBidi" w:cstheme="majorBidi"/>
          <w:bCs/>
          <w:i/>
          <w:sz w:val="20"/>
          <w:szCs w:val="20"/>
        </w:rPr>
        <w:t>kompetensi mahasiswa</w:t>
      </w:r>
      <w:r w:rsidRPr="00C43918">
        <w:rPr>
          <w:rFonts w:asciiTheme="majorBidi" w:hAnsiTheme="majorBidi" w:cstheme="majorBidi"/>
          <w:bCs/>
          <w:i/>
          <w:sz w:val="20"/>
          <w:szCs w:val="20"/>
        </w:rPr>
        <w:t xml:space="preserve"> dimana nilai signifikan </w:t>
      </w:r>
      <w:r w:rsidR="00454A41">
        <w:rPr>
          <w:rFonts w:asciiTheme="majorBidi" w:hAnsiTheme="majorBidi" w:cstheme="majorBidi"/>
          <w:bCs/>
          <w:i/>
          <w:sz w:val="20"/>
          <w:szCs w:val="20"/>
        </w:rPr>
        <w:t>penyusunan rencana pembelajaran</w:t>
      </w:r>
      <w:r w:rsidRPr="00C43918">
        <w:rPr>
          <w:rFonts w:asciiTheme="majorBidi" w:hAnsiTheme="majorBidi" w:cstheme="majorBidi"/>
          <w:bCs/>
          <w:i/>
          <w:sz w:val="20"/>
          <w:szCs w:val="20"/>
        </w:rPr>
        <w:t xml:space="preserve"> (2-tailed</w:t>
      </w:r>
      <w:r w:rsidR="00454A41">
        <w:rPr>
          <w:rFonts w:asciiTheme="majorBidi" w:hAnsiTheme="majorBidi" w:cstheme="majorBidi"/>
          <w:bCs/>
          <w:i/>
          <w:sz w:val="20"/>
          <w:szCs w:val="20"/>
        </w:rPr>
        <w:t>) adalah 0,00 &lt; 0,5 dan nilai kemampuan</w:t>
      </w:r>
      <w:r w:rsidRPr="00C43918">
        <w:rPr>
          <w:rFonts w:asciiTheme="majorBidi" w:hAnsiTheme="majorBidi" w:cstheme="majorBidi"/>
          <w:bCs/>
          <w:i/>
          <w:sz w:val="20"/>
          <w:szCs w:val="20"/>
        </w:rPr>
        <w:t xml:space="preserve"> mengajar </w:t>
      </w:r>
      <w:r w:rsidR="00454A41">
        <w:rPr>
          <w:rFonts w:asciiTheme="majorBidi" w:hAnsiTheme="majorBidi" w:cstheme="majorBidi"/>
          <w:bCs/>
          <w:i/>
          <w:sz w:val="20"/>
          <w:szCs w:val="20"/>
        </w:rPr>
        <w:t xml:space="preserve">secara </w:t>
      </w:r>
      <w:r w:rsidRPr="00C43918">
        <w:rPr>
          <w:rFonts w:asciiTheme="majorBidi" w:hAnsiTheme="majorBidi" w:cstheme="majorBidi"/>
          <w:bCs/>
          <w:i/>
          <w:sz w:val="20"/>
          <w:szCs w:val="20"/>
        </w:rPr>
        <w:t>online (2-tailde) adalah 0,00 &lt; 0,05. De</w:t>
      </w:r>
      <w:r w:rsidR="00454A41">
        <w:rPr>
          <w:rFonts w:asciiTheme="majorBidi" w:hAnsiTheme="majorBidi" w:cstheme="majorBidi"/>
          <w:bCs/>
          <w:i/>
          <w:sz w:val="20"/>
          <w:szCs w:val="20"/>
        </w:rPr>
        <w:t>ngan demikian, pelatihan secara online</w:t>
      </w:r>
      <w:r w:rsidRPr="00C43918">
        <w:rPr>
          <w:rFonts w:asciiTheme="majorBidi" w:hAnsiTheme="majorBidi" w:cstheme="majorBidi"/>
          <w:bCs/>
          <w:i/>
          <w:sz w:val="20"/>
          <w:szCs w:val="20"/>
        </w:rPr>
        <w:t xml:space="preserve"> dapat meningkatkan </w:t>
      </w:r>
      <w:r w:rsidR="008A4154">
        <w:rPr>
          <w:rFonts w:asciiTheme="majorBidi" w:hAnsiTheme="majorBidi" w:cstheme="majorBidi"/>
          <w:bCs/>
          <w:i/>
          <w:sz w:val="20"/>
          <w:szCs w:val="20"/>
        </w:rPr>
        <w:t xml:space="preserve">kompetensi </w:t>
      </w:r>
      <w:r w:rsidR="00454A41">
        <w:rPr>
          <w:rFonts w:asciiTheme="majorBidi" w:hAnsiTheme="majorBidi" w:cstheme="majorBidi"/>
          <w:bCs/>
          <w:i/>
          <w:sz w:val="20"/>
          <w:szCs w:val="20"/>
        </w:rPr>
        <w:t>mahasiswa calon guru dalam mengajar secara online</w:t>
      </w:r>
      <w:r w:rsidRPr="00C43918">
        <w:rPr>
          <w:rFonts w:asciiTheme="majorBidi" w:hAnsiTheme="majorBidi" w:cstheme="majorBidi"/>
          <w:bCs/>
          <w:i/>
          <w:sz w:val="20"/>
          <w:szCs w:val="20"/>
        </w:rPr>
        <w:t xml:space="preserve"> pada program studi pendidikan bahasa Inggris di Universitas Riau Kepulauan Indonesia</w:t>
      </w:r>
      <w:r w:rsidR="00454A41">
        <w:rPr>
          <w:rFonts w:asciiTheme="majorBidi" w:hAnsiTheme="majorBidi" w:cstheme="majorBidi"/>
          <w:bCs/>
          <w:i/>
          <w:sz w:val="20"/>
          <w:szCs w:val="20"/>
        </w:rPr>
        <w:t>.</w:t>
      </w:r>
    </w:p>
    <w:p w14:paraId="4B985B88" w14:textId="667D6C77" w:rsidR="00454A41" w:rsidRPr="00C43918" w:rsidRDefault="00454A41" w:rsidP="00C43918">
      <w:pPr>
        <w:spacing w:after="0"/>
        <w:jc w:val="both"/>
        <w:rPr>
          <w:rFonts w:asciiTheme="majorBidi" w:hAnsiTheme="majorBidi" w:cstheme="majorBidi"/>
          <w:bCs/>
          <w:i/>
          <w:sz w:val="20"/>
          <w:szCs w:val="20"/>
        </w:rPr>
      </w:pPr>
      <w:r w:rsidRPr="008A4154">
        <w:rPr>
          <w:rFonts w:asciiTheme="majorBidi" w:hAnsiTheme="majorBidi" w:cstheme="majorBidi"/>
          <w:b/>
          <w:bCs/>
          <w:i/>
          <w:sz w:val="20"/>
          <w:szCs w:val="20"/>
        </w:rPr>
        <w:t>Kata kunci:</w:t>
      </w:r>
      <w:r w:rsidR="00577E2D">
        <w:rPr>
          <w:rFonts w:asciiTheme="majorBidi" w:hAnsiTheme="majorBidi" w:cstheme="majorBidi"/>
          <w:b/>
          <w:bCs/>
          <w:i/>
          <w:sz w:val="20"/>
          <w:szCs w:val="20"/>
        </w:rPr>
        <w:t xml:space="preserve"> </w:t>
      </w:r>
      <w:r w:rsidR="008A4154">
        <w:rPr>
          <w:rFonts w:asciiTheme="majorBidi" w:hAnsiTheme="majorBidi" w:cstheme="majorBidi"/>
          <w:bCs/>
          <w:i/>
          <w:sz w:val="20"/>
          <w:szCs w:val="20"/>
        </w:rPr>
        <w:t>Onlinalisasi, Peningkatan, Kompetensi, Calon Guru</w:t>
      </w:r>
    </w:p>
    <w:p w14:paraId="5EC90164" w14:textId="33338CA8" w:rsidR="003D6853" w:rsidRPr="00C43918" w:rsidRDefault="00FB32C1" w:rsidP="00C43918">
      <w:pPr>
        <w:spacing w:after="0"/>
        <w:jc w:val="center"/>
        <w:rPr>
          <w:rFonts w:asciiTheme="majorBidi" w:hAnsiTheme="majorBidi" w:cstheme="majorBidi"/>
          <w:b/>
          <w:bCs/>
          <w:i/>
          <w:sz w:val="20"/>
          <w:szCs w:val="20"/>
        </w:rPr>
      </w:pPr>
      <w:r w:rsidRPr="00C43918">
        <w:rPr>
          <w:rFonts w:asciiTheme="majorBidi" w:hAnsiTheme="majorBidi" w:cstheme="majorBidi"/>
          <w:b/>
          <w:bCs/>
          <w:i/>
          <w:sz w:val="20"/>
          <w:szCs w:val="20"/>
        </w:rPr>
        <w:t>Abstract</w:t>
      </w:r>
    </w:p>
    <w:p w14:paraId="27F8797B" w14:textId="39300E05" w:rsidR="003D6853" w:rsidRPr="00C43918" w:rsidRDefault="008A4154" w:rsidP="00DF021D">
      <w:pPr>
        <w:spacing w:after="0"/>
        <w:jc w:val="both"/>
        <w:rPr>
          <w:rFonts w:asciiTheme="majorBidi" w:eastAsiaTheme="minorEastAsia" w:hAnsiTheme="majorBidi" w:cstheme="majorBidi"/>
          <w:i/>
          <w:sz w:val="20"/>
          <w:szCs w:val="20"/>
        </w:rPr>
      </w:pPr>
      <w:r w:rsidRPr="008A4154">
        <w:rPr>
          <w:rFonts w:asciiTheme="majorBidi" w:eastAsiaTheme="minorEastAsia" w:hAnsiTheme="majorBidi" w:cstheme="majorBidi"/>
          <w:i/>
          <w:sz w:val="20"/>
          <w:szCs w:val="20"/>
        </w:rPr>
        <w:t xml:space="preserve">The purpose of this study was to measure the effect of online training in improving the </w:t>
      </w:r>
      <w:r w:rsidR="00B00EB4">
        <w:rPr>
          <w:rFonts w:asciiTheme="majorBidi" w:eastAsiaTheme="minorEastAsia" w:hAnsiTheme="majorBidi" w:cstheme="majorBidi"/>
          <w:i/>
          <w:sz w:val="20"/>
          <w:szCs w:val="20"/>
        </w:rPr>
        <w:t xml:space="preserve">students’ </w:t>
      </w:r>
      <w:r w:rsidRPr="008A4154">
        <w:rPr>
          <w:rFonts w:asciiTheme="majorBidi" w:eastAsiaTheme="minorEastAsia" w:hAnsiTheme="majorBidi" w:cstheme="majorBidi"/>
          <w:i/>
          <w:sz w:val="20"/>
          <w:szCs w:val="20"/>
        </w:rPr>
        <w:t>competence</w:t>
      </w:r>
      <w:r w:rsidR="00B00EB4">
        <w:rPr>
          <w:rFonts w:asciiTheme="majorBidi" w:eastAsiaTheme="minorEastAsia" w:hAnsiTheme="majorBidi" w:cstheme="majorBidi"/>
          <w:i/>
          <w:sz w:val="20"/>
          <w:szCs w:val="20"/>
        </w:rPr>
        <w:t xml:space="preserve"> of prospective teacher in online teaching</w:t>
      </w:r>
      <w:r w:rsidRPr="008A4154">
        <w:rPr>
          <w:rFonts w:asciiTheme="majorBidi" w:eastAsiaTheme="minorEastAsia" w:hAnsiTheme="majorBidi" w:cstheme="majorBidi"/>
          <w:i/>
          <w:sz w:val="20"/>
          <w:szCs w:val="20"/>
        </w:rPr>
        <w:t>. This r</w:t>
      </w:r>
      <w:r w:rsidR="00B00EB4">
        <w:rPr>
          <w:rFonts w:asciiTheme="majorBidi" w:eastAsiaTheme="minorEastAsia" w:hAnsiTheme="majorBidi" w:cstheme="majorBidi"/>
          <w:i/>
          <w:sz w:val="20"/>
          <w:szCs w:val="20"/>
        </w:rPr>
        <w:t xml:space="preserve">esearch was conducted at </w:t>
      </w:r>
      <w:r w:rsidRPr="008A4154">
        <w:rPr>
          <w:rFonts w:asciiTheme="majorBidi" w:eastAsiaTheme="minorEastAsia" w:hAnsiTheme="majorBidi" w:cstheme="majorBidi"/>
          <w:i/>
          <w:sz w:val="20"/>
          <w:szCs w:val="20"/>
        </w:rPr>
        <w:t>University</w:t>
      </w:r>
      <w:r w:rsidR="00B00EB4">
        <w:rPr>
          <w:rFonts w:asciiTheme="majorBidi" w:eastAsiaTheme="minorEastAsia" w:hAnsiTheme="majorBidi" w:cstheme="majorBidi"/>
          <w:i/>
          <w:sz w:val="20"/>
          <w:szCs w:val="20"/>
        </w:rPr>
        <w:t xml:space="preserve"> of Riau Kepulauan, Batam City</w:t>
      </w:r>
      <w:r w:rsidRPr="008A4154">
        <w:rPr>
          <w:rFonts w:asciiTheme="majorBidi" w:eastAsiaTheme="minorEastAsia" w:hAnsiTheme="majorBidi" w:cstheme="majorBidi"/>
          <w:i/>
          <w:sz w:val="20"/>
          <w:szCs w:val="20"/>
        </w:rPr>
        <w:t xml:space="preserve">. The subjects of this study were students of the English education study program </w:t>
      </w:r>
      <w:r w:rsidR="00B00EB4">
        <w:rPr>
          <w:rFonts w:asciiTheme="majorBidi" w:eastAsiaTheme="minorEastAsia" w:hAnsiTheme="majorBidi" w:cstheme="majorBidi"/>
          <w:i/>
          <w:sz w:val="20"/>
          <w:szCs w:val="20"/>
        </w:rPr>
        <w:t xml:space="preserve">with </w:t>
      </w:r>
      <w:r w:rsidRPr="008A4154">
        <w:rPr>
          <w:rFonts w:asciiTheme="majorBidi" w:eastAsiaTheme="minorEastAsia" w:hAnsiTheme="majorBidi" w:cstheme="majorBidi"/>
          <w:i/>
          <w:sz w:val="20"/>
          <w:szCs w:val="20"/>
        </w:rPr>
        <w:t>16 students. To achieve the objectives</w:t>
      </w:r>
      <w:r w:rsidR="00B00EB4">
        <w:rPr>
          <w:rFonts w:asciiTheme="majorBidi" w:eastAsiaTheme="minorEastAsia" w:hAnsiTheme="majorBidi" w:cstheme="majorBidi"/>
          <w:i/>
          <w:sz w:val="20"/>
          <w:szCs w:val="20"/>
        </w:rPr>
        <w:t>, the researcher applied mixed method with exploratory sequential approach</w:t>
      </w:r>
      <w:r w:rsidRPr="008A4154">
        <w:rPr>
          <w:rFonts w:asciiTheme="majorBidi" w:eastAsiaTheme="minorEastAsia" w:hAnsiTheme="majorBidi" w:cstheme="majorBidi"/>
          <w:i/>
          <w:sz w:val="20"/>
          <w:szCs w:val="20"/>
        </w:rPr>
        <w:t xml:space="preserve">. This research consists of qualitative and quantitative with pre-experimental design. Data was collected through documentation studies, </w:t>
      </w:r>
      <w:r w:rsidR="00B00EB4">
        <w:rPr>
          <w:rFonts w:asciiTheme="majorBidi" w:eastAsiaTheme="minorEastAsia" w:hAnsiTheme="majorBidi" w:cstheme="majorBidi"/>
          <w:i/>
          <w:sz w:val="20"/>
          <w:szCs w:val="20"/>
        </w:rPr>
        <w:t xml:space="preserve">deep </w:t>
      </w:r>
      <w:r w:rsidRPr="008A4154">
        <w:rPr>
          <w:rFonts w:asciiTheme="majorBidi" w:eastAsiaTheme="minorEastAsia" w:hAnsiTheme="majorBidi" w:cstheme="majorBidi"/>
          <w:i/>
          <w:sz w:val="20"/>
          <w:szCs w:val="20"/>
        </w:rPr>
        <w:t xml:space="preserve">interviews, and tests for quantitative research. Qualitative data processing </w:t>
      </w:r>
      <w:r w:rsidR="00B00EB4">
        <w:rPr>
          <w:rFonts w:asciiTheme="majorBidi" w:eastAsiaTheme="minorEastAsia" w:hAnsiTheme="majorBidi" w:cstheme="majorBidi"/>
          <w:i/>
          <w:sz w:val="20"/>
          <w:szCs w:val="20"/>
        </w:rPr>
        <w:t>was ran</w:t>
      </w:r>
      <w:r w:rsidRPr="008A4154">
        <w:rPr>
          <w:rFonts w:asciiTheme="majorBidi" w:eastAsiaTheme="minorEastAsia" w:hAnsiTheme="majorBidi" w:cstheme="majorBidi"/>
          <w:i/>
          <w:sz w:val="20"/>
          <w:szCs w:val="20"/>
        </w:rPr>
        <w:t xml:space="preserve"> by collecting, reducing, interpreting data and drawing conclusions. While quantitative data were analyzed using SPSS statistics. The findings indicate</w:t>
      </w:r>
      <w:r w:rsidR="00B00EB4">
        <w:rPr>
          <w:rFonts w:asciiTheme="majorBidi" w:eastAsiaTheme="minorEastAsia" w:hAnsiTheme="majorBidi" w:cstheme="majorBidi"/>
          <w:i/>
          <w:sz w:val="20"/>
          <w:szCs w:val="20"/>
        </w:rPr>
        <w:t>d</w:t>
      </w:r>
      <w:r w:rsidRPr="008A4154">
        <w:rPr>
          <w:rFonts w:asciiTheme="majorBidi" w:eastAsiaTheme="minorEastAsia" w:hAnsiTheme="majorBidi" w:cstheme="majorBidi"/>
          <w:i/>
          <w:sz w:val="20"/>
          <w:szCs w:val="20"/>
        </w:rPr>
        <w:t xml:space="preserve"> that the competence of prospective teacher stud</w:t>
      </w:r>
      <w:r w:rsidR="00B00EB4">
        <w:rPr>
          <w:rFonts w:asciiTheme="majorBidi" w:eastAsiaTheme="minorEastAsia" w:hAnsiTheme="majorBidi" w:cstheme="majorBidi"/>
          <w:i/>
          <w:sz w:val="20"/>
          <w:szCs w:val="20"/>
        </w:rPr>
        <w:t>ents in teaching online, both</w:t>
      </w:r>
      <w:r w:rsidRPr="008A4154">
        <w:rPr>
          <w:rFonts w:asciiTheme="majorBidi" w:eastAsiaTheme="minorEastAsia" w:hAnsiTheme="majorBidi" w:cstheme="majorBidi"/>
          <w:i/>
          <w:sz w:val="20"/>
          <w:szCs w:val="20"/>
        </w:rPr>
        <w:t xml:space="preserve"> preparing lesson plans and teaching skills online before participating in online training. Quantitative findings show</w:t>
      </w:r>
      <w:r w:rsidR="00B00EB4">
        <w:rPr>
          <w:rFonts w:asciiTheme="majorBidi" w:eastAsiaTheme="minorEastAsia" w:hAnsiTheme="majorBidi" w:cstheme="majorBidi"/>
          <w:i/>
          <w:sz w:val="20"/>
          <w:szCs w:val="20"/>
        </w:rPr>
        <w:t>n that online training has</w:t>
      </w:r>
      <w:r w:rsidRPr="008A4154">
        <w:rPr>
          <w:rFonts w:asciiTheme="majorBidi" w:eastAsiaTheme="minorEastAsia" w:hAnsiTheme="majorBidi" w:cstheme="majorBidi"/>
          <w:i/>
          <w:sz w:val="20"/>
          <w:szCs w:val="20"/>
        </w:rPr>
        <w:t xml:space="preserve"> significant effect on increasing student</w:t>
      </w:r>
      <w:r w:rsidR="00B00EB4">
        <w:rPr>
          <w:rFonts w:asciiTheme="majorBidi" w:eastAsiaTheme="minorEastAsia" w:hAnsiTheme="majorBidi" w:cstheme="majorBidi"/>
          <w:i/>
          <w:sz w:val="20"/>
          <w:szCs w:val="20"/>
        </w:rPr>
        <w:t>s’</w:t>
      </w:r>
      <w:r w:rsidRPr="008A4154">
        <w:rPr>
          <w:rFonts w:asciiTheme="majorBidi" w:eastAsiaTheme="minorEastAsia" w:hAnsiTheme="majorBidi" w:cstheme="majorBidi"/>
          <w:i/>
          <w:sz w:val="20"/>
          <w:szCs w:val="20"/>
        </w:rPr>
        <w:t xml:space="preserve"> competence where the significant value of preparing lesson plans (2-tailed) is 0.00 &lt; 0.5 and the value of online teaching ability (2-tailed) is 0.00 &lt; </w:t>
      </w:r>
      <w:r w:rsidR="00B00EB4">
        <w:rPr>
          <w:rFonts w:asciiTheme="majorBidi" w:eastAsiaTheme="minorEastAsia" w:hAnsiTheme="majorBidi" w:cstheme="majorBidi"/>
          <w:i/>
          <w:sz w:val="20"/>
          <w:szCs w:val="20"/>
        </w:rPr>
        <w:t>0, 05. Thus, online training could</w:t>
      </w:r>
      <w:r w:rsidRPr="008A4154">
        <w:rPr>
          <w:rFonts w:asciiTheme="majorBidi" w:eastAsiaTheme="minorEastAsia" w:hAnsiTheme="majorBidi" w:cstheme="majorBidi"/>
          <w:i/>
          <w:sz w:val="20"/>
          <w:szCs w:val="20"/>
        </w:rPr>
        <w:t xml:space="preserve"> improve the </w:t>
      </w:r>
      <w:r w:rsidR="00B00EB4">
        <w:rPr>
          <w:rFonts w:asciiTheme="majorBidi" w:eastAsiaTheme="minorEastAsia" w:hAnsiTheme="majorBidi" w:cstheme="majorBidi"/>
          <w:i/>
          <w:sz w:val="20"/>
          <w:szCs w:val="20"/>
        </w:rPr>
        <w:lastRenderedPageBreak/>
        <w:t xml:space="preserve">students’ </w:t>
      </w:r>
      <w:r w:rsidRPr="008A4154">
        <w:rPr>
          <w:rFonts w:asciiTheme="majorBidi" w:eastAsiaTheme="minorEastAsia" w:hAnsiTheme="majorBidi" w:cstheme="majorBidi"/>
          <w:i/>
          <w:sz w:val="20"/>
          <w:szCs w:val="20"/>
        </w:rPr>
        <w:t>compete</w:t>
      </w:r>
      <w:r w:rsidR="00B00EB4">
        <w:rPr>
          <w:rFonts w:asciiTheme="majorBidi" w:eastAsiaTheme="minorEastAsia" w:hAnsiTheme="majorBidi" w:cstheme="majorBidi"/>
          <w:i/>
          <w:sz w:val="20"/>
          <w:szCs w:val="20"/>
        </w:rPr>
        <w:t>nce of prospective teacher</w:t>
      </w:r>
      <w:r w:rsidRPr="008A4154">
        <w:rPr>
          <w:rFonts w:asciiTheme="majorBidi" w:eastAsiaTheme="minorEastAsia" w:hAnsiTheme="majorBidi" w:cstheme="majorBidi"/>
          <w:i/>
          <w:sz w:val="20"/>
          <w:szCs w:val="20"/>
        </w:rPr>
        <w:t xml:space="preserve"> in teaching online at the English education study program Unive</w:t>
      </w:r>
      <w:r w:rsidR="00B00EB4">
        <w:rPr>
          <w:rFonts w:asciiTheme="majorBidi" w:eastAsiaTheme="minorEastAsia" w:hAnsiTheme="majorBidi" w:cstheme="majorBidi"/>
          <w:i/>
          <w:sz w:val="20"/>
          <w:szCs w:val="20"/>
        </w:rPr>
        <w:t>rsity of Riau Kepulauan, Batam City,</w:t>
      </w:r>
      <w:r>
        <w:rPr>
          <w:rFonts w:asciiTheme="majorBidi" w:eastAsiaTheme="minorEastAsia" w:hAnsiTheme="majorBidi" w:cstheme="majorBidi"/>
          <w:i/>
          <w:sz w:val="20"/>
          <w:szCs w:val="20"/>
        </w:rPr>
        <w:t xml:space="preserve"> Indonesia</w:t>
      </w:r>
      <w:r w:rsidR="00FB32C1" w:rsidRPr="00C43918">
        <w:rPr>
          <w:rFonts w:asciiTheme="majorBidi" w:eastAsiaTheme="minorEastAsia" w:hAnsiTheme="majorBidi" w:cstheme="majorBidi"/>
          <w:i/>
          <w:sz w:val="20"/>
          <w:szCs w:val="20"/>
        </w:rPr>
        <w:t>.</w:t>
      </w:r>
    </w:p>
    <w:p w14:paraId="34BC8DCD" w14:textId="24D3B248" w:rsidR="003D6853" w:rsidRPr="00C43918" w:rsidRDefault="003D6853" w:rsidP="00DF021D">
      <w:pPr>
        <w:spacing w:after="0"/>
        <w:jc w:val="both"/>
        <w:rPr>
          <w:rFonts w:asciiTheme="majorBidi" w:eastAsiaTheme="minorEastAsia" w:hAnsiTheme="majorBidi" w:cstheme="majorBidi"/>
          <w:i/>
          <w:sz w:val="20"/>
          <w:szCs w:val="20"/>
        </w:rPr>
      </w:pPr>
      <w:r w:rsidRPr="00C43918">
        <w:rPr>
          <w:rFonts w:asciiTheme="majorBidi" w:eastAsiaTheme="minorEastAsia" w:hAnsiTheme="majorBidi" w:cstheme="majorBidi"/>
          <w:b/>
          <w:bCs/>
          <w:i/>
          <w:sz w:val="20"/>
          <w:szCs w:val="20"/>
        </w:rPr>
        <w:t>Key words:</w:t>
      </w:r>
      <w:r w:rsidR="00B00EB4">
        <w:rPr>
          <w:rFonts w:asciiTheme="majorBidi" w:eastAsiaTheme="minorEastAsia" w:hAnsiTheme="majorBidi" w:cstheme="majorBidi"/>
          <w:i/>
          <w:sz w:val="20"/>
          <w:szCs w:val="20"/>
        </w:rPr>
        <w:t xml:space="preserve"> </w:t>
      </w:r>
      <w:r w:rsidR="00B00EB4" w:rsidRPr="00B00EB4">
        <w:rPr>
          <w:rFonts w:asciiTheme="majorBidi" w:hAnsiTheme="majorBidi" w:cstheme="majorBidi"/>
          <w:bCs/>
          <w:i/>
          <w:sz w:val="20"/>
          <w:szCs w:val="20"/>
        </w:rPr>
        <w:t>Onlinealization</w:t>
      </w:r>
      <w:r w:rsidR="00B00EB4">
        <w:rPr>
          <w:rFonts w:asciiTheme="majorBidi" w:eastAsiaTheme="minorEastAsia" w:hAnsiTheme="majorBidi" w:cstheme="majorBidi"/>
          <w:i/>
          <w:sz w:val="20"/>
          <w:szCs w:val="20"/>
        </w:rPr>
        <w:t>, Improving</w:t>
      </w:r>
      <w:r w:rsidRPr="00C43918">
        <w:rPr>
          <w:rFonts w:asciiTheme="majorBidi" w:eastAsiaTheme="minorEastAsia" w:hAnsiTheme="majorBidi" w:cstheme="majorBidi"/>
          <w:i/>
          <w:sz w:val="20"/>
          <w:szCs w:val="20"/>
        </w:rPr>
        <w:t xml:space="preserve">, </w:t>
      </w:r>
      <w:r w:rsidR="00B00EB4">
        <w:rPr>
          <w:rFonts w:asciiTheme="majorBidi" w:eastAsiaTheme="minorEastAsia" w:hAnsiTheme="majorBidi" w:cstheme="majorBidi"/>
          <w:i/>
          <w:sz w:val="20"/>
          <w:szCs w:val="20"/>
        </w:rPr>
        <w:t>Competence, Prospective Teacher</w:t>
      </w:r>
    </w:p>
    <w:p w14:paraId="09CC35D6" w14:textId="7A39F6C8" w:rsidR="00344030" w:rsidRDefault="00344030" w:rsidP="00DF021D">
      <w:pPr>
        <w:spacing w:after="0"/>
        <w:jc w:val="both"/>
        <w:rPr>
          <w:rFonts w:asciiTheme="majorBidi" w:eastAsiaTheme="minorEastAsia" w:hAnsiTheme="majorBidi" w:cstheme="majorBidi"/>
          <w:sz w:val="24"/>
          <w:szCs w:val="24"/>
        </w:rPr>
      </w:pPr>
    </w:p>
    <w:p w14:paraId="386359EE" w14:textId="7079B3FA" w:rsidR="00344030" w:rsidRPr="000C2FE8" w:rsidRDefault="000C2FE8" w:rsidP="00C9050F">
      <w:pPr>
        <w:spacing w:after="0" w:line="360" w:lineRule="auto"/>
        <w:jc w:val="both"/>
        <w:rPr>
          <w:rFonts w:asciiTheme="majorBidi" w:eastAsiaTheme="minorEastAsia" w:hAnsiTheme="majorBidi" w:cstheme="majorBidi"/>
          <w:b/>
          <w:bCs/>
          <w:sz w:val="24"/>
          <w:szCs w:val="24"/>
        </w:rPr>
      </w:pPr>
      <w:r w:rsidRPr="000C2FE8">
        <w:rPr>
          <w:rFonts w:asciiTheme="majorBidi" w:eastAsiaTheme="minorEastAsia" w:hAnsiTheme="majorBidi" w:cstheme="majorBidi"/>
          <w:b/>
          <w:bCs/>
          <w:sz w:val="24"/>
          <w:szCs w:val="24"/>
        </w:rPr>
        <w:t>INTRODUCTION</w:t>
      </w:r>
    </w:p>
    <w:p w14:paraId="61E81119" w14:textId="6BD5A7DD" w:rsidR="005E5F0B" w:rsidRDefault="00344030" w:rsidP="00C9050F">
      <w:pPr>
        <w:spacing w:after="0" w:line="360" w:lineRule="auto"/>
        <w:ind w:firstLine="567"/>
        <w:jc w:val="both"/>
        <w:rPr>
          <w:rFonts w:asciiTheme="majorBidi" w:hAnsiTheme="majorBidi" w:cstheme="majorBidi"/>
          <w:sz w:val="24"/>
          <w:szCs w:val="24"/>
        </w:rPr>
      </w:pPr>
      <w:r>
        <w:rPr>
          <w:rFonts w:asciiTheme="majorBidi" w:eastAsiaTheme="minorEastAsia" w:hAnsiTheme="majorBidi" w:cstheme="majorBidi"/>
          <w:sz w:val="24"/>
          <w:szCs w:val="24"/>
        </w:rPr>
        <w:t xml:space="preserve">Kompetensi guru merupakan kemampuan guru melakukan tugas pokoknya secara prosedur untuk mencapai tujuan pendidikan. Berdasarkan undang-undang nomor 20 tahun 2003 tugas pokok guru terdiri dari 3, yaitu membuat persiapan pembelajaran, melakukan pembelajaran, dan melakukan evaluasi pembelajaran. </w:t>
      </w:r>
      <w:r w:rsidR="00EC4E4D">
        <w:rPr>
          <w:rFonts w:asciiTheme="majorBidi" w:eastAsiaTheme="minorEastAsia" w:hAnsiTheme="majorBidi" w:cstheme="majorBidi"/>
          <w:sz w:val="24"/>
          <w:szCs w:val="24"/>
        </w:rPr>
        <w:t xml:space="preserve">Untuk mecapai hasil yang efektif, guru harus memiliki kompetensi yang </w:t>
      </w:r>
      <w:r w:rsidR="00731F96">
        <w:rPr>
          <w:rFonts w:asciiTheme="majorBidi" w:eastAsiaTheme="minorEastAsia" w:hAnsiTheme="majorBidi" w:cstheme="majorBidi"/>
          <w:sz w:val="24"/>
          <w:szCs w:val="24"/>
        </w:rPr>
        <w:t>tinggi. Menurut Siri et al</w:t>
      </w:r>
      <w:r w:rsidR="00714C23">
        <w:rPr>
          <w:rFonts w:asciiTheme="majorBidi" w:eastAsiaTheme="minorEastAsia" w:hAnsiTheme="majorBidi" w:cstheme="majorBidi"/>
          <w:sz w:val="24"/>
          <w:szCs w:val="24"/>
        </w:rPr>
        <w:t>.,</w:t>
      </w:r>
      <w:r w:rsidR="00731F96">
        <w:rPr>
          <w:rFonts w:asciiTheme="majorBidi" w:eastAsiaTheme="minorEastAsia" w:hAnsiTheme="majorBidi" w:cstheme="majorBidi"/>
          <w:sz w:val="24"/>
          <w:szCs w:val="24"/>
        </w:rPr>
        <w:t xml:space="preserve"> (2020) guru yang kompeten memiliki </w:t>
      </w:r>
      <w:r w:rsidR="00E66F67" w:rsidRPr="00E66F67">
        <w:rPr>
          <w:rFonts w:asciiTheme="majorBidi" w:eastAsiaTheme="minorEastAsia" w:hAnsiTheme="majorBidi" w:cstheme="majorBidi"/>
          <w:sz w:val="24"/>
          <w:szCs w:val="24"/>
        </w:rPr>
        <w:t>pengetahuan tentang bidang studi yang diajarkan, memiliki sikap yang benar tentang diri sendiri, sekolah, teman sebaya, dan bidang studi yang</w:t>
      </w:r>
      <w:r w:rsidR="00E66F67">
        <w:rPr>
          <w:rFonts w:asciiTheme="majorBidi" w:eastAsiaTheme="minorEastAsia" w:hAnsiTheme="majorBidi" w:cstheme="majorBidi"/>
          <w:sz w:val="24"/>
          <w:szCs w:val="24"/>
        </w:rPr>
        <w:t xml:space="preserve"> diampu</w:t>
      </w:r>
      <w:r w:rsidR="00E66F67" w:rsidRPr="00E66F67">
        <w:rPr>
          <w:rFonts w:asciiTheme="majorBidi" w:eastAsiaTheme="minorEastAsia" w:hAnsiTheme="majorBidi" w:cstheme="majorBidi"/>
          <w:sz w:val="24"/>
          <w:szCs w:val="24"/>
        </w:rPr>
        <w:t>, memiliki keterampilan yang baik dalam teknik mengajar, dan menguasai teknologi pendidikan yang digunakan</w:t>
      </w:r>
      <w:r w:rsidR="00731F96">
        <w:rPr>
          <w:rFonts w:asciiTheme="majorBidi" w:eastAsiaTheme="minorEastAsia" w:hAnsiTheme="majorBidi" w:cstheme="majorBidi"/>
          <w:sz w:val="24"/>
          <w:szCs w:val="24"/>
        </w:rPr>
        <w:t xml:space="preserve">. Hal ini sejalan dengan </w:t>
      </w:r>
      <w:r w:rsidR="00731F96" w:rsidRPr="00556335">
        <w:rPr>
          <w:rFonts w:asciiTheme="majorBidi" w:hAnsiTheme="majorBidi" w:cstheme="majorBidi"/>
          <w:sz w:val="24"/>
          <w:szCs w:val="24"/>
        </w:rPr>
        <w:t>Abusomwan dan Osaigbovo (2020) k</w:t>
      </w:r>
      <w:r w:rsidR="00731F96">
        <w:rPr>
          <w:rFonts w:asciiTheme="majorBidi" w:hAnsiTheme="majorBidi" w:cstheme="majorBidi"/>
          <w:sz w:val="24"/>
          <w:szCs w:val="24"/>
        </w:rPr>
        <w:t>ompetensi</w:t>
      </w:r>
      <w:r w:rsidR="00731F96" w:rsidRPr="00556335">
        <w:rPr>
          <w:rFonts w:asciiTheme="majorBidi" w:hAnsiTheme="majorBidi" w:cstheme="majorBidi"/>
          <w:sz w:val="24"/>
          <w:szCs w:val="24"/>
        </w:rPr>
        <w:t xml:space="preserve"> guru mel</w:t>
      </w:r>
      <w:r w:rsidR="00731F96">
        <w:rPr>
          <w:rFonts w:asciiTheme="majorBidi" w:hAnsiTheme="majorBidi" w:cstheme="majorBidi"/>
          <w:sz w:val="24"/>
          <w:szCs w:val="24"/>
        </w:rPr>
        <w:t>iputi kemampuan menggunakan</w:t>
      </w:r>
      <w:r w:rsidR="00731F96" w:rsidRPr="00556335">
        <w:rPr>
          <w:rFonts w:asciiTheme="majorBidi" w:hAnsiTheme="majorBidi" w:cstheme="majorBidi"/>
          <w:sz w:val="24"/>
          <w:szCs w:val="24"/>
        </w:rPr>
        <w:t xml:space="preserve"> metode</w:t>
      </w:r>
      <w:r w:rsidR="00731F96">
        <w:rPr>
          <w:rFonts w:asciiTheme="majorBidi" w:hAnsiTheme="majorBidi" w:cstheme="majorBidi"/>
          <w:sz w:val="24"/>
          <w:szCs w:val="24"/>
        </w:rPr>
        <w:t xml:space="preserve"> dan</w:t>
      </w:r>
      <w:r w:rsidR="00731F96" w:rsidRPr="00556335">
        <w:rPr>
          <w:rFonts w:asciiTheme="majorBidi" w:hAnsiTheme="majorBidi" w:cstheme="majorBidi"/>
          <w:sz w:val="24"/>
          <w:szCs w:val="24"/>
        </w:rPr>
        <w:t xml:space="preserve"> strategi</w:t>
      </w:r>
      <w:r w:rsidR="00731F96">
        <w:rPr>
          <w:rFonts w:asciiTheme="majorBidi" w:hAnsiTheme="majorBidi" w:cstheme="majorBidi"/>
          <w:sz w:val="24"/>
          <w:szCs w:val="24"/>
        </w:rPr>
        <w:t xml:space="preserve"> pembelajaran</w:t>
      </w:r>
      <w:r w:rsidR="00731F96" w:rsidRPr="00556335">
        <w:rPr>
          <w:rFonts w:asciiTheme="majorBidi" w:hAnsiTheme="majorBidi" w:cstheme="majorBidi"/>
          <w:sz w:val="24"/>
          <w:szCs w:val="24"/>
        </w:rPr>
        <w:t xml:space="preserve">, manajemen kelas yang efektif, keterampilan </w:t>
      </w:r>
      <w:r w:rsidR="00731F96">
        <w:rPr>
          <w:rFonts w:asciiTheme="majorBidi" w:hAnsiTheme="majorBidi" w:cstheme="majorBidi"/>
          <w:sz w:val="24"/>
          <w:szCs w:val="24"/>
        </w:rPr>
        <w:t>me</w:t>
      </w:r>
      <w:r w:rsidR="00731F96" w:rsidRPr="00556335">
        <w:rPr>
          <w:rFonts w:asciiTheme="majorBidi" w:hAnsiTheme="majorBidi" w:cstheme="majorBidi"/>
          <w:sz w:val="24"/>
          <w:szCs w:val="24"/>
        </w:rPr>
        <w:t xml:space="preserve">motivasi, strategi evaluasi, </w:t>
      </w:r>
      <w:r w:rsidR="00731F96">
        <w:rPr>
          <w:rFonts w:asciiTheme="majorBidi" w:hAnsiTheme="majorBidi" w:cstheme="majorBidi"/>
          <w:sz w:val="24"/>
          <w:szCs w:val="24"/>
        </w:rPr>
        <w:t xml:space="preserve">penyusunan rencana pembelajaran dan </w:t>
      </w:r>
      <w:r w:rsidR="00731F96" w:rsidRPr="00556335">
        <w:rPr>
          <w:rFonts w:asciiTheme="majorBidi" w:hAnsiTheme="majorBidi" w:cstheme="majorBidi"/>
          <w:sz w:val="24"/>
          <w:szCs w:val="24"/>
        </w:rPr>
        <w:t xml:space="preserve">penggunaan bahan ajar </w:t>
      </w:r>
      <w:r w:rsidR="00731F96">
        <w:rPr>
          <w:rFonts w:asciiTheme="majorBidi" w:hAnsiTheme="majorBidi" w:cstheme="majorBidi"/>
          <w:sz w:val="24"/>
          <w:szCs w:val="24"/>
        </w:rPr>
        <w:t xml:space="preserve">secara </w:t>
      </w:r>
      <w:r w:rsidR="00731F96" w:rsidRPr="00556335">
        <w:rPr>
          <w:rFonts w:asciiTheme="majorBidi" w:hAnsiTheme="majorBidi" w:cstheme="majorBidi"/>
          <w:sz w:val="24"/>
          <w:szCs w:val="24"/>
        </w:rPr>
        <w:t>efektif</w:t>
      </w:r>
      <w:r w:rsidR="00731F96">
        <w:rPr>
          <w:rFonts w:asciiTheme="majorBidi" w:hAnsiTheme="majorBidi" w:cstheme="majorBidi"/>
          <w:sz w:val="24"/>
          <w:szCs w:val="24"/>
        </w:rPr>
        <w:t>. Dalam hal ini kemampuan guru menyelenggarakan pembelajaran secara online maupun tidak online.</w:t>
      </w:r>
    </w:p>
    <w:p w14:paraId="1CBD3EA9" w14:textId="3DEE639F" w:rsidR="00344030" w:rsidRPr="00765903" w:rsidRDefault="00DE4739" w:rsidP="00C9050F">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Peningkatan k</w:t>
      </w:r>
      <w:r w:rsidR="00775B40">
        <w:rPr>
          <w:rFonts w:asciiTheme="majorBidi" w:hAnsiTheme="majorBidi" w:cstheme="majorBidi"/>
          <w:sz w:val="24"/>
          <w:szCs w:val="24"/>
        </w:rPr>
        <w:t xml:space="preserve">ompetensi guru </w:t>
      </w:r>
      <w:r w:rsidR="0064648C">
        <w:rPr>
          <w:rFonts w:asciiTheme="majorBidi" w:hAnsiTheme="majorBidi" w:cstheme="majorBidi"/>
          <w:sz w:val="24"/>
          <w:szCs w:val="24"/>
        </w:rPr>
        <w:t xml:space="preserve">dalam </w:t>
      </w:r>
      <w:r w:rsidR="00775B40">
        <w:rPr>
          <w:rFonts w:asciiTheme="majorBidi" w:hAnsiTheme="majorBidi" w:cstheme="majorBidi"/>
          <w:sz w:val="24"/>
          <w:szCs w:val="24"/>
        </w:rPr>
        <w:t xml:space="preserve">menyelenggarakan pembelajaran secara online </w:t>
      </w:r>
      <w:r>
        <w:rPr>
          <w:rFonts w:asciiTheme="majorBidi" w:hAnsiTheme="majorBidi" w:cstheme="majorBidi"/>
          <w:sz w:val="24"/>
          <w:szCs w:val="24"/>
        </w:rPr>
        <w:t xml:space="preserve">harus </w:t>
      </w:r>
      <w:r w:rsidR="00775B40">
        <w:rPr>
          <w:rFonts w:asciiTheme="majorBidi" w:hAnsiTheme="majorBidi" w:cstheme="majorBidi"/>
          <w:sz w:val="24"/>
          <w:szCs w:val="24"/>
        </w:rPr>
        <w:t xml:space="preserve">menjadi </w:t>
      </w:r>
      <w:r w:rsidR="004A61F9">
        <w:rPr>
          <w:rFonts w:asciiTheme="majorBidi" w:hAnsiTheme="majorBidi" w:cstheme="majorBidi"/>
          <w:sz w:val="24"/>
          <w:szCs w:val="24"/>
        </w:rPr>
        <w:t>prioritas</w:t>
      </w:r>
      <w:r w:rsidR="008E708A">
        <w:rPr>
          <w:rFonts w:asciiTheme="majorBidi" w:hAnsiTheme="majorBidi" w:cstheme="majorBidi"/>
          <w:sz w:val="24"/>
          <w:szCs w:val="24"/>
        </w:rPr>
        <w:t xml:space="preserve"> </w:t>
      </w:r>
      <w:r>
        <w:rPr>
          <w:rFonts w:asciiTheme="majorBidi" w:hAnsiTheme="majorBidi" w:cstheme="majorBidi"/>
          <w:sz w:val="24"/>
          <w:szCs w:val="24"/>
        </w:rPr>
        <w:t>utama</w:t>
      </w:r>
      <w:r w:rsidR="00775B40">
        <w:rPr>
          <w:rFonts w:asciiTheme="majorBidi" w:hAnsiTheme="majorBidi" w:cstheme="majorBidi"/>
          <w:sz w:val="24"/>
          <w:szCs w:val="24"/>
        </w:rPr>
        <w:t xml:space="preserve"> pada saat ini karena dampak pendemi Covid-19</w:t>
      </w:r>
      <w:r w:rsidR="0064648C">
        <w:rPr>
          <w:rFonts w:asciiTheme="majorBidi" w:hAnsiTheme="majorBidi" w:cstheme="majorBidi"/>
          <w:sz w:val="24"/>
          <w:szCs w:val="24"/>
        </w:rPr>
        <w:t xml:space="preserve"> </w:t>
      </w:r>
      <w:r w:rsidR="008E708A">
        <w:rPr>
          <w:rFonts w:asciiTheme="majorBidi" w:hAnsiTheme="majorBidi" w:cstheme="majorBidi"/>
          <w:sz w:val="24"/>
          <w:szCs w:val="24"/>
        </w:rPr>
        <w:t xml:space="preserve">yang </w:t>
      </w:r>
      <w:r w:rsidR="0064648C">
        <w:rPr>
          <w:rFonts w:asciiTheme="majorBidi" w:hAnsiTheme="majorBidi" w:cstheme="majorBidi"/>
          <w:sz w:val="24"/>
          <w:szCs w:val="24"/>
        </w:rPr>
        <w:t xml:space="preserve">sudah menghentikan </w:t>
      </w:r>
      <w:r w:rsidR="008E708A">
        <w:rPr>
          <w:rFonts w:asciiTheme="majorBidi" w:hAnsiTheme="majorBidi" w:cstheme="majorBidi"/>
          <w:sz w:val="24"/>
          <w:szCs w:val="24"/>
        </w:rPr>
        <w:t xml:space="preserve">proses </w:t>
      </w:r>
      <w:r w:rsidR="0064648C">
        <w:rPr>
          <w:rFonts w:asciiTheme="majorBidi" w:hAnsiTheme="majorBidi" w:cstheme="majorBidi"/>
          <w:sz w:val="24"/>
          <w:szCs w:val="24"/>
        </w:rPr>
        <w:t>pembelajaran tatap muka menjadi online (</w:t>
      </w:r>
      <w:r w:rsidR="008E708A">
        <w:rPr>
          <w:rFonts w:asciiTheme="majorBidi" w:hAnsiTheme="majorBidi" w:cstheme="majorBidi"/>
          <w:sz w:val="24"/>
          <w:szCs w:val="24"/>
        </w:rPr>
        <w:t>Nic Beech, 2020).</w:t>
      </w:r>
      <w:r w:rsidR="0064648C">
        <w:rPr>
          <w:rFonts w:asciiTheme="majorBidi" w:hAnsiTheme="majorBidi" w:cstheme="majorBidi"/>
          <w:sz w:val="24"/>
          <w:szCs w:val="24"/>
        </w:rPr>
        <w:t xml:space="preserve"> </w:t>
      </w:r>
      <w:r w:rsidR="008E708A">
        <w:rPr>
          <w:rFonts w:asciiTheme="majorBidi" w:hAnsiTheme="majorBidi" w:cstheme="majorBidi"/>
          <w:sz w:val="24"/>
          <w:szCs w:val="24"/>
        </w:rPr>
        <w:t>Rencana</w:t>
      </w:r>
      <w:r w:rsidR="00893976">
        <w:rPr>
          <w:rFonts w:asciiTheme="majorBidi" w:hAnsiTheme="majorBidi" w:cstheme="majorBidi"/>
          <w:sz w:val="24"/>
          <w:szCs w:val="24"/>
        </w:rPr>
        <w:t>, sistem</w:t>
      </w:r>
      <w:r w:rsidR="003D269B">
        <w:rPr>
          <w:rFonts w:asciiTheme="majorBidi" w:hAnsiTheme="majorBidi" w:cstheme="majorBidi"/>
          <w:sz w:val="24"/>
          <w:szCs w:val="24"/>
        </w:rPr>
        <w:t xml:space="preserve"> dan </w:t>
      </w:r>
      <w:r w:rsidR="00775B40">
        <w:rPr>
          <w:rFonts w:asciiTheme="majorBidi" w:hAnsiTheme="majorBidi" w:cstheme="majorBidi"/>
          <w:sz w:val="24"/>
          <w:szCs w:val="24"/>
        </w:rPr>
        <w:t xml:space="preserve">proses pembelajaran </w:t>
      </w:r>
      <w:r w:rsidR="003D269B">
        <w:rPr>
          <w:rFonts w:asciiTheme="majorBidi" w:hAnsiTheme="majorBidi" w:cstheme="majorBidi"/>
          <w:sz w:val="24"/>
          <w:szCs w:val="24"/>
        </w:rPr>
        <w:t xml:space="preserve">mengalami perubahan </w:t>
      </w:r>
      <w:r>
        <w:rPr>
          <w:rFonts w:asciiTheme="majorBidi" w:hAnsiTheme="majorBidi" w:cstheme="majorBidi"/>
          <w:sz w:val="24"/>
          <w:szCs w:val="24"/>
        </w:rPr>
        <w:t xml:space="preserve">secara total </w:t>
      </w:r>
      <w:r w:rsidR="00714C23">
        <w:rPr>
          <w:rFonts w:asciiTheme="majorBidi" w:hAnsiTheme="majorBidi" w:cstheme="majorBidi"/>
          <w:sz w:val="24"/>
          <w:szCs w:val="24"/>
        </w:rPr>
        <w:t>(Jacob</w:t>
      </w:r>
      <w:r w:rsidR="003D269B">
        <w:rPr>
          <w:rFonts w:asciiTheme="majorBidi" w:hAnsiTheme="majorBidi" w:cstheme="majorBidi"/>
          <w:sz w:val="24"/>
          <w:szCs w:val="24"/>
        </w:rPr>
        <w:t xml:space="preserve"> et al</w:t>
      </w:r>
      <w:r w:rsidR="00714C23">
        <w:rPr>
          <w:rFonts w:asciiTheme="majorBidi" w:hAnsiTheme="majorBidi" w:cstheme="majorBidi"/>
          <w:sz w:val="24"/>
          <w:szCs w:val="24"/>
        </w:rPr>
        <w:t>.</w:t>
      </w:r>
      <w:r w:rsidR="003D269B">
        <w:rPr>
          <w:rFonts w:asciiTheme="majorBidi" w:hAnsiTheme="majorBidi" w:cstheme="majorBidi"/>
          <w:sz w:val="24"/>
          <w:szCs w:val="24"/>
        </w:rPr>
        <w:t>, 2021)</w:t>
      </w:r>
      <w:r w:rsidR="00137154">
        <w:rPr>
          <w:rFonts w:asciiTheme="majorBidi" w:hAnsiTheme="majorBidi" w:cstheme="majorBidi"/>
          <w:sz w:val="24"/>
          <w:szCs w:val="24"/>
        </w:rPr>
        <w:t xml:space="preserve"> dan perubahan ini berdampak kepada pengambil</w:t>
      </w:r>
      <w:r w:rsidR="004A61F9">
        <w:rPr>
          <w:rFonts w:asciiTheme="majorBidi" w:hAnsiTheme="majorBidi" w:cstheme="majorBidi"/>
          <w:sz w:val="24"/>
          <w:szCs w:val="24"/>
        </w:rPr>
        <w:t>an</w:t>
      </w:r>
      <w:r w:rsidR="00137154">
        <w:rPr>
          <w:rFonts w:asciiTheme="majorBidi" w:hAnsiTheme="majorBidi" w:cstheme="majorBidi"/>
          <w:sz w:val="24"/>
          <w:szCs w:val="24"/>
        </w:rPr>
        <w:t xml:space="preserve"> kebijakan, orang tua, siswa dan instansi pendidikan</w:t>
      </w:r>
      <w:r w:rsidR="00775B40">
        <w:rPr>
          <w:rFonts w:asciiTheme="majorBidi" w:hAnsiTheme="majorBidi" w:cstheme="majorBidi"/>
          <w:sz w:val="24"/>
          <w:szCs w:val="24"/>
        </w:rPr>
        <w:t>.</w:t>
      </w:r>
      <w:r w:rsidR="00893976">
        <w:rPr>
          <w:rFonts w:asciiTheme="majorBidi" w:hAnsiTheme="majorBidi" w:cstheme="majorBidi"/>
          <w:sz w:val="24"/>
          <w:szCs w:val="24"/>
        </w:rPr>
        <w:t xml:space="preserve"> Perubahan sistem pembelajaran </w:t>
      </w:r>
      <w:r>
        <w:rPr>
          <w:rFonts w:asciiTheme="majorBidi" w:hAnsiTheme="majorBidi" w:cstheme="majorBidi"/>
          <w:sz w:val="24"/>
          <w:szCs w:val="24"/>
        </w:rPr>
        <w:t>terjadi pada</w:t>
      </w:r>
      <w:r w:rsidR="0064648C">
        <w:rPr>
          <w:rFonts w:asciiTheme="majorBidi" w:hAnsiTheme="majorBidi" w:cstheme="majorBidi"/>
          <w:sz w:val="24"/>
          <w:szCs w:val="24"/>
        </w:rPr>
        <w:t xml:space="preserve"> </w:t>
      </w:r>
      <w:r w:rsidR="00893976">
        <w:rPr>
          <w:rFonts w:asciiTheme="majorBidi" w:hAnsiTheme="majorBidi" w:cstheme="majorBidi"/>
          <w:sz w:val="24"/>
          <w:szCs w:val="24"/>
        </w:rPr>
        <w:t xml:space="preserve">proses pembelajaran dari </w:t>
      </w:r>
      <w:r w:rsidR="00893976" w:rsidRPr="00714C23">
        <w:rPr>
          <w:rFonts w:asciiTheme="majorBidi" w:hAnsiTheme="majorBidi" w:cstheme="majorBidi"/>
          <w:i/>
          <w:sz w:val="24"/>
          <w:szCs w:val="24"/>
        </w:rPr>
        <w:t>traditional classroom-based teaching</w:t>
      </w:r>
      <w:r w:rsidR="00893976">
        <w:rPr>
          <w:rFonts w:asciiTheme="majorBidi" w:hAnsiTheme="majorBidi" w:cstheme="majorBidi"/>
          <w:sz w:val="24"/>
          <w:szCs w:val="24"/>
        </w:rPr>
        <w:t xml:space="preserve"> menjadi </w:t>
      </w:r>
      <w:r w:rsidR="00893976" w:rsidRPr="00714C23">
        <w:rPr>
          <w:rFonts w:asciiTheme="majorBidi" w:hAnsiTheme="majorBidi" w:cstheme="majorBidi"/>
          <w:i/>
          <w:sz w:val="24"/>
          <w:szCs w:val="24"/>
        </w:rPr>
        <w:t>learning to virtual approach</w:t>
      </w:r>
      <w:r w:rsidR="00893976">
        <w:rPr>
          <w:rFonts w:asciiTheme="majorBidi" w:hAnsiTheme="majorBidi" w:cstheme="majorBidi"/>
          <w:sz w:val="24"/>
          <w:szCs w:val="24"/>
        </w:rPr>
        <w:t xml:space="preserve"> (Mseleku, 2020).</w:t>
      </w:r>
      <w:r w:rsidR="008E708A">
        <w:rPr>
          <w:rFonts w:asciiTheme="majorBidi" w:hAnsiTheme="majorBidi" w:cstheme="majorBidi"/>
          <w:sz w:val="24"/>
          <w:szCs w:val="24"/>
        </w:rPr>
        <w:t xml:space="preserve"> Kondisi ini menyebabkan </w:t>
      </w:r>
      <w:r w:rsidR="00765903">
        <w:rPr>
          <w:rFonts w:asciiTheme="majorBidi" w:hAnsiTheme="majorBidi" w:cstheme="majorBidi"/>
          <w:sz w:val="24"/>
          <w:szCs w:val="24"/>
        </w:rPr>
        <w:t xml:space="preserve">masalah serius dimana </w:t>
      </w:r>
      <w:r w:rsidR="008E708A">
        <w:rPr>
          <w:rFonts w:asciiTheme="majorBidi" w:hAnsiTheme="majorBidi" w:cstheme="majorBidi"/>
          <w:sz w:val="24"/>
          <w:szCs w:val="24"/>
        </w:rPr>
        <w:t>proses pembelajaran tidak dapat berjalan secara efektif</w:t>
      </w:r>
      <w:r w:rsidR="00BB4154">
        <w:rPr>
          <w:rFonts w:asciiTheme="majorBidi" w:hAnsiTheme="majorBidi" w:cstheme="majorBidi"/>
          <w:sz w:val="24"/>
          <w:szCs w:val="24"/>
        </w:rPr>
        <w:t xml:space="preserve"> di seluruh negara, khususnya di Indonesia</w:t>
      </w:r>
      <w:r w:rsidR="00765903">
        <w:t xml:space="preserve">. </w:t>
      </w:r>
      <w:r>
        <w:rPr>
          <w:rFonts w:asciiTheme="majorBidi" w:hAnsiTheme="majorBidi" w:cstheme="majorBidi"/>
          <w:sz w:val="24"/>
          <w:szCs w:val="24"/>
        </w:rPr>
        <w:t>Hasil penelitian Tarkar (2020) menunjukkan bahwa orang tua siswa tidak mahir menggunakan teknologi pembelajaran online</w:t>
      </w:r>
      <w:r w:rsidR="003C0844">
        <w:rPr>
          <w:rFonts w:asciiTheme="majorBidi" w:hAnsiTheme="majorBidi" w:cstheme="majorBidi"/>
          <w:sz w:val="24"/>
          <w:szCs w:val="24"/>
        </w:rPr>
        <w:t xml:space="preserve"> untuk mendampingi anaknya mengikuti pembelajaran online</w:t>
      </w:r>
      <w:r>
        <w:rPr>
          <w:rFonts w:asciiTheme="majorBidi" w:hAnsiTheme="majorBidi" w:cstheme="majorBidi"/>
          <w:sz w:val="24"/>
          <w:szCs w:val="24"/>
        </w:rPr>
        <w:t>. Selanjutnya Napitupulu (2020) mengungkapkan bahwa 63% siswa di Indonesia tidak bisa mengikuti pembelajaran online karena kemampuan guru yang rendah dalam menguasai tenologi pembelajaran online</w:t>
      </w:r>
      <w:r w:rsidR="003C0844">
        <w:rPr>
          <w:rFonts w:asciiTheme="majorBidi" w:hAnsiTheme="majorBidi" w:cstheme="majorBidi"/>
          <w:sz w:val="24"/>
          <w:szCs w:val="24"/>
        </w:rPr>
        <w:t xml:space="preserve"> sehingga proses pembelajaran dominan pemberian tugas</w:t>
      </w:r>
      <w:r>
        <w:rPr>
          <w:rFonts w:asciiTheme="majorBidi" w:hAnsiTheme="majorBidi" w:cstheme="majorBidi"/>
          <w:sz w:val="24"/>
          <w:szCs w:val="24"/>
        </w:rPr>
        <w:t>.</w:t>
      </w:r>
      <w:r w:rsidR="00A75E0A">
        <w:rPr>
          <w:rFonts w:asciiTheme="majorBidi" w:hAnsiTheme="majorBidi" w:cstheme="majorBidi"/>
          <w:sz w:val="24"/>
          <w:szCs w:val="24"/>
        </w:rPr>
        <w:t xml:space="preserve"> Keterangan ini sejalan d</w:t>
      </w:r>
      <w:r w:rsidR="00714C23">
        <w:rPr>
          <w:rFonts w:asciiTheme="majorBidi" w:hAnsiTheme="majorBidi" w:cstheme="majorBidi"/>
          <w:sz w:val="24"/>
          <w:szCs w:val="24"/>
        </w:rPr>
        <w:t>engan hasil penelitian Mursalin</w:t>
      </w:r>
      <w:r w:rsidR="00A75E0A">
        <w:rPr>
          <w:rFonts w:asciiTheme="majorBidi" w:hAnsiTheme="majorBidi" w:cstheme="majorBidi"/>
          <w:sz w:val="24"/>
          <w:szCs w:val="24"/>
        </w:rPr>
        <w:t xml:space="preserve"> et al</w:t>
      </w:r>
      <w:r w:rsidR="00714C23">
        <w:rPr>
          <w:rFonts w:asciiTheme="majorBidi" w:hAnsiTheme="majorBidi" w:cstheme="majorBidi"/>
          <w:sz w:val="24"/>
          <w:szCs w:val="24"/>
        </w:rPr>
        <w:t>.,</w:t>
      </w:r>
      <w:r w:rsidR="00A75E0A">
        <w:rPr>
          <w:rFonts w:asciiTheme="majorBidi" w:hAnsiTheme="majorBidi" w:cstheme="majorBidi"/>
          <w:sz w:val="24"/>
          <w:szCs w:val="24"/>
        </w:rPr>
        <w:t xml:space="preserve"> (2021) bahwa 42.22% guru tidak siap untuk pembelajaran online</w:t>
      </w:r>
      <w:r w:rsidR="00765903">
        <w:rPr>
          <w:rFonts w:asciiTheme="majorBidi" w:hAnsiTheme="majorBidi" w:cstheme="majorBidi"/>
          <w:sz w:val="24"/>
          <w:szCs w:val="24"/>
        </w:rPr>
        <w:t xml:space="preserve"> karena guru memiliki kompetensi yang </w:t>
      </w:r>
      <w:r w:rsidR="00765903" w:rsidRPr="00765903">
        <w:rPr>
          <w:rFonts w:asciiTheme="majorBidi" w:hAnsiTheme="majorBidi" w:cstheme="majorBidi"/>
          <w:sz w:val="24"/>
          <w:szCs w:val="24"/>
        </w:rPr>
        <w:t>rendah (Egert</w:t>
      </w:r>
      <w:r w:rsidR="00714C23">
        <w:rPr>
          <w:rFonts w:asciiTheme="majorBidi" w:hAnsiTheme="majorBidi" w:cstheme="majorBidi"/>
          <w:sz w:val="24"/>
          <w:szCs w:val="24"/>
        </w:rPr>
        <w:t>.</w:t>
      </w:r>
      <w:r w:rsidR="00765903" w:rsidRPr="00765903">
        <w:rPr>
          <w:rFonts w:asciiTheme="majorBidi" w:hAnsiTheme="majorBidi" w:cstheme="majorBidi"/>
          <w:sz w:val="24"/>
          <w:szCs w:val="24"/>
        </w:rPr>
        <w:t>, Dederer</w:t>
      </w:r>
      <w:r w:rsidR="00714C23">
        <w:rPr>
          <w:rFonts w:asciiTheme="majorBidi" w:hAnsiTheme="majorBidi" w:cstheme="majorBidi"/>
          <w:sz w:val="24"/>
          <w:szCs w:val="24"/>
        </w:rPr>
        <w:t>.</w:t>
      </w:r>
      <w:r w:rsidR="00765903" w:rsidRPr="00765903">
        <w:rPr>
          <w:rFonts w:asciiTheme="majorBidi" w:hAnsiTheme="majorBidi" w:cstheme="majorBidi"/>
          <w:sz w:val="24"/>
          <w:szCs w:val="24"/>
        </w:rPr>
        <w:t>, &amp; Fukkink, 2020)</w:t>
      </w:r>
      <w:r w:rsidR="00A75E0A" w:rsidRPr="00765903">
        <w:rPr>
          <w:rFonts w:asciiTheme="majorBidi" w:hAnsiTheme="majorBidi" w:cstheme="majorBidi"/>
          <w:sz w:val="24"/>
          <w:szCs w:val="24"/>
        </w:rPr>
        <w:t>.</w:t>
      </w:r>
    </w:p>
    <w:p w14:paraId="594B5D83" w14:textId="77777777" w:rsidR="00E04DB8" w:rsidRDefault="0016761F" w:rsidP="00C9050F">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lastRenderedPageBreak/>
        <w:t xml:space="preserve">Permasalan </w:t>
      </w:r>
      <w:r w:rsidR="005E5F0B">
        <w:rPr>
          <w:rFonts w:asciiTheme="majorBidi" w:hAnsiTheme="majorBidi" w:cstheme="majorBidi"/>
          <w:sz w:val="24"/>
          <w:szCs w:val="24"/>
        </w:rPr>
        <w:t>di atas mengindikasikan agar seluruh komponen pendidikan untuk mencari solusi yang efektif dan efesien.</w:t>
      </w:r>
      <w:r>
        <w:rPr>
          <w:rFonts w:asciiTheme="majorBidi" w:hAnsiTheme="majorBidi" w:cstheme="majorBidi"/>
          <w:sz w:val="24"/>
          <w:szCs w:val="24"/>
        </w:rPr>
        <w:t xml:space="preserve"> Dalam hal ini,</w:t>
      </w:r>
      <w:r w:rsidR="005E5F0B">
        <w:rPr>
          <w:rFonts w:asciiTheme="majorBidi" w:hAnsiTheme="majorBidi" w:cstheme="majorBidi"/>
          <w:sz w:val="24"/>
          <w:szCs w:val="24"/>
        </w:rPr>
        <w:t xml:space="preserve"> </w:t>
      </w:r>
      <w:r>
        <w:rPr>
          <w:rFonts w:asciiTheme="majorBidi" w:hAnsiTheme="majorBidi" w:cstheme="majorBidi"/>
          <w:sz w:val="24"/>
          <w:szCs w:val="24"/>
        </w:rPr>
        <w:t xml:space="preserve">universitas </w:t>
      </w:r>
      <w:r w:rsidR="005E5F0B">
        <w:rPr>
          <w:rFonts w:asciiTheme="majorBidi" w:hAnsiTheme="majorBidi" w:cstheme="majorBidi"/>
          <w:sz w:val="24"/>
          <w:szCs w:val="24"/>
        </w:rPr>
        <w:t xml:space="preserve">di bidang kependidikan harus </w:t>
      </w:r>
      <w:r>
        <w:rPr>
          <w:rFonts w:asciiTheme="majorBidi" w:hAnsiTheme="majorBidi" w:cstheme="majorBidi"/>
          <w:sz w:val="24"/>
          <w:szCs w:val="24"/>
        </w:rPr>
        <w:t xml:space="preserve">berkontribusi </w:t>
      </w:r>
      <w:r w:rsidR="005E5F0B">
        <w:rPr>
          <w:rFonts w:asciiTheme="majorBidi" w:hAnsiTheme="majorBidi" w:cstheme="majorBidi"/>
          <w:sz w:val="24"/>
          <w:szCs w:val="24"/>
        </w:rPr>
        <w:t>untuk mempersiapkan mahasiswa calon guru yang memiliki kompetensi yang relevan dengan kebutuhan sistem pembelajaran pada saat ini.</w:t>
      </w:r>
      <w:r>
        <w:rPr>
          <w:rFonts w:asciiTheme="majorBidi" w:hAnsiTheme="majorBidi" w:cstheme="majorBidi"/>
          <w:sz w:val="24"/>
          <w:szCs w:val="24"/>
        </w:rPr>
        <w:t xml:space="preserve"> Memahami urgensi permasalahan di atas, maka</w:t>
      </w:r>
      <w:r w:rsidR="005E5F0B">
        <w:rPr>
          <w:rFonts w:asciiTheme="majorBidi" w:hAnsiTheme="majorBidi" w:cstheme="majorBidi"/>
          <w:sz w:val="24"/>
          <w:szCs w:val="24"/>
        </w:rPr>
        <w:t xml:space="preserve"> </w:t>
      </w:r>
      <w:r>
        <w:rPr>
          <w:rFonts w:asciiTheme="majorBidi" w:hAnsiTheme="majorBidi" w:cstheme="majorBidi"/>
          <w:sz w:val="24"/>
          <w:szCs w:val="24"/>
        </w:rPr>
        <w:t>peneliti memberikan kontribusi melalui penelitian ini dengan judul “</w:t>
      </w:r>
      <w:r w:rsidR="00E66F67" w:rsidRPr="00E66F67">
        <w:rPr>
          <w:rFonts w:asciiTheme="majorBidi" w:hAnsiTheme="majorBidi" w:cstheme="majorBidi"/>
          <w:bCs/>
          <w:i/>
          <w:sz w:val="24"/>
          <w:szCs w:val="24"/>
        </w:rPr>
        <w:t>Onlinealization of Students’ Competence Improvement of Prospective Teacher at University of Riau Kepulauan Batam</w:t>
      </w:r>
      <w:r>
        <w:rPr>
          <w:rFonts w:asciiTheme="majorBidi" w:hAnsiTheme="majorBidi" w:cstheme="majorBidi"/>
          <w:sz w:val="24"/>
          <w:szCs w:val="24"/>
        </w:rPr>
        <w:t xml:space="preserve">”. </w:t>
      </w:r>
      <w:r w:rsidR="00DF021D">
        <w:rPr>
          <w:rFonts w:asciiTheme="majorBidi" w:hAnsiTheme="majorBidi" w:cstheme="majorBidi"/>
          <w:sz w:val="24"/>
          <w:szCs w:val="24"/>
        </w:rPr>
        <w:t xml:space="preserve">Pelatihan peningkatan kompetensi guru mengajar secara </w:t>
      </w:r>
      <w:r w:rsidR="00E66F67">
        <w:rPr>
          <w:rFonts w:asciiTheme="majorBidi" w:hAnsiTheme="majorBidi" w:cstheme="majorBidi"/>
          <w:sz w:val="24"/>
          <w:szCs w:val="24"/>
        </w:rPr>
        <w:t>online</w:t>
      </w:r>
      <w:r w:rsidR="00DF021D">
        <w:rPr>
          <w:rFonts w:asciiTheme="majorBidi" w:hAnsiTheme="majorBidi" w:cstheme="majorBidi"/>
          <w:sz w:val="24"/>
          <w:szCs w:val="24"/>
        </w:rPr>
        <w:t xml:space="preserve"> perlu dilakukan untuk membekali mahasiswa dengan keterampilan menggunakan teknologi dalam pembelajaran online</w:t>
      </w:r>
      <w:r w:rsidR="00E66F67">
        <w:rPr>
          <w:rFonts w:asciiTheme="majorBidi" w:hAnsiTheme="majorBidi" w:cstheme="majorBidi"/>
          <w:sz w:val="24"/>
          <w:szCs w:val="24"/>
        </w:rPr>
        <w:t xml:space="preserve"> sebelum mahasiswa ebagai calon guru terjun ke lapangan untuk mengikuti program praktik pengalaman lapangan</w:t>
      </w:r>
      <w:r w:rsidR="00DF021D">
        <w:rPr>
          <w:rFonts w:asciiTheme="majorBidi" w:hAnsiTheme="majorBidi" w:cstheme="majorBidi"/>
          <w:sz w:val="24"/>
          <w:szCs w:val="24"/>
        </w:rPr>
        <w:t>.</w:t>
      </w:r>
    </w:p>
    <w:p w14:paraId="4FA7FFD2" w14:textId="3B4F50DE" w:rsidR="00731F96" w:rsidRPr="000C2FE8" w:rsidRDefault="00047323" w:rsidP="00C9050F">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 </w:t>
      </w:r>
    </w:p>
    <w:p w14:paraId="0FDC2B38" w14:textId="5C14360E" w:rsidR="00344030" w:rsidRPr="000C2FE8" w:rsidRDefault="00E04DB8" w:rsidP="00C9050F">
      <w:pPr>
        <w:spacing w:after="0" w:line="360" w:lineRule="auto"/>
        <w:jc w:val="both"/>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KAJIAN PUSTAKA</w:t>
      </w:r>
    </w:p>
    <w:p w14:paraId="189B7134" w14:textId="67C629E5" w:rsidR="00EC4E4D" w:rsidRDefault="00E04DB8" w:rsidP="00C9050F">
      <w:pPr>
        <w:spacing w:after="0" w:line="360" w:lineRule="auto"/>
        <w:jc w:val="both"/>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Kompetensi Guru</w:t>
      </w:r>
    </w:p>
    <w:p w14:paraId="3C28E041" w14:textId="327C09DE" w:rsidR="00F01357" w:rsidRDefault="0093645A" w:rsidP="00C9050F">
      <w:pPr>
        <w:spacing w:after="0" w:line="360" w:lineRule="auto"/>
        <w:ind w:firstLine="567"/>
        <w:jc w:val="both"/>
        <w:rPr>
          <w:rFonts w:asciiTheme="majorBidi" w:hAnsiTheme="majorBidi" w:cstheme="majorBidi"/>
          <w:sz w:val="24"/>
          <w:szCs w:val="24"/>
        </w:rPr>
      </w:pPr>
      <w:r w:rsidRPr="0093645A">
        <w:rPr>
          <w:rFonts w:asciiTheme="majorBidi" w:hAnsiTheme="majorBidi" w:cstheme="majorBidi"/>
          <w:sz w:val="24"/>
          <w:szCs w:val="24"/>
        </w:rPr>
        <w:t xml:space="preserve">Berdasarkan Undang-Undang Republik Indonesia Nomor 14 Tahun 2005 tentang Guru dan Dosen, kompetensi adalah seperangkat pengetahuan, keterampilan, dan perilaku yang harus dimiliki, dihayati, dan dikuasai oleh seorang guru atau dosen yang menjalankan tugas profesionalnya. Kompetensi merupakan kemampuan seseorang melakukan tugas pokoknya dengan efektif sesuai dengan bidangnya (Qomariah, 2020). Hal ini sejalan dengan </w:t>
      </w:r>
      <w:bookmarkStart w:id="1" w:name="_Hlk82119910"/>
      <w:r w:rsidRPr="0093645A">
        <w:rPr>
          <w:rFonts w:asciiTheme="majorBidi" w:hAnsiTheme="majorBidi" w:cstheme="majorBidi"/>
          <w:sz w:val="24"/>
          <w:szCs w:val="24"/>
        </w:rPr>
        <w:t xml:space="preserve">Sunyoto (2015) </w:t>
      </w:r>
      <w:bookmarkEnd w:id="1"/>
      <w:r w:rsidRPr="0093645A">
        <w:rPr>
          <w:rFonts w:asciiTheme="majorBidi" w:hAnsiTheme="majorBidi" w:cstheme="majorBidi"/>
          <w:sz w:val="24"/>
          <w:szCs w:val="24"/>
        </w:rPr>
        <w:t>mengungkapkan bahwa kompetensi merupakan keterampilan melakukan tugasnya terkait dengan bidang dan keahliannya. Jadi dapat diartikan bahwa kompetensi guru merupakan kemampuan seorang guru melakukan tugas pokoknya sesuai dengan bidang keahliannya.</w:t>
      </w:r>
      <w:r w:rsidR="00807557">
        <w:rPr>
          <w:rFonts w:asciiTheme="majorBidi" w:hAnsiTheme="majorBidi" w:cstheme="majorBidi"/>
          <w:sz w:val="24"/>
          <w:szCs w:val="24"/>
        </w:rPr>
        <w:t xml:space="preserve"> Dalam hal ini, tugas pokok guru terdiri dari kemampuan membuat perencanaan pembelajaran, melakukan pembelajaran, dan melakukan evaluasi hasil belajar peserta didiknya.</w:t>
      </w:r>
    </w:p>
    <w:p w14:paraId="3BFF1EDD" w14:textId="4FE2118D" w:rsidR="00F01357" w:rsidRDefault="00F01357" w:rsidP="00C9050F">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Rabo (2018) mengungkapkan beberapa ciri guru yang </w:t>
      </w:r>
      <w:r w:rsidR="004F4352">
        <w:rPr>
          <w:rFonts w:asciiTheme="majorBidi" w:hAnsiTheme="majorBidi" w:cstheme="majorBidi"/>
          <w:sz w:val="24"/>
          <w:szCs w:val="24"/>
        </w:rPr>
        <w:t>kompeten</w:t>
      </w:r>
      <w:r>
        <w:rPr>
          <w:rFonts w:asciiTheme="majorBidi" w:hAnsiTheme="majorBidi" w:cstheme="majorBidi"/>
          <w:sz w:val="24"/>
          <w:szCs w:val="24"/>
        </w:rPr>
        <w:t xml:space="preserve"> seperti </w:t>
      </w:r>
      <w:r w:rsidRPr="00F01357">
        <w:rPr>
          <w:rFonts w:asciiTheme="majorBidi" w:hAnsiTheme="majorBidi" w:cstheme="majorBidi"/>
          <w:sz w:val="24"/>
          <w:szCs w:val="24"/>
        </w:rPr>
        <w:t>a)</w:t>
      </w:r>
      <w:r>
        <w:rPr>
          <w:rFonts w:asciiTheme="majorBidi" w:hAnsiTheme="majorBidi" w:cstheme="majorBidi"/>
          <w:sz w:val="24"/>
          <w:szCs w:val="24"/>
        </w:rPr>
        <w:t xml:space="preserve"> Memiliki</w:t>
      </w:r>
      <w:r w:rsidRPr="00F01357">
        <w:rPr>
          <w:rFonts w:asciiTheme="majorBidi" w:hAnsiTheme="majorBidi" w:cstheme="majorBidi"/>
          <w:sz w:val="24"/>
          <w:szCs w:val="24"/>
        </w:rPr>
        <w:t xml:space="preserve"> tujuan dan niat </w:t>
      </w:r>
      <w:r>
        <w:rPr>
          <w:rFonts w:asciiTheme="majorBidi" w:hAnsiTheme="majorBidi" w:cstheme="majorBidi"/>
          <w:sz w:val="24"/>
          <w:szCs w:val="24"/>
        </w:rPr>
        <w:t>untuk</w:t>
      </w:r>
      <w:r w:rsidRPr="00F01357">
        <w:rPr>
          <w:rFonts w:asciiTheme="majorBidi" w:hAnsiTheme="majorBidi" w:cstheme="majorBidi"/>
          <w:sz w:val="24"/>
          <w:szCs w:val="24"/>
        </w:rPr>
        <w:t xml:space="preserve"> mengembangkan kemampuan berpikir dan sifat efektif siswa</w:t>
      </w:r>
      <w:r>
        <w:rPr>
          <w:rFonts w:asciiTheme="majorBidi" w:hAnsiTheme="majorBidi" w:cstheme="majorBidi"/>
          <w:sz w:val="24"/>
          <w:szCs w:val="24"/>
        </w:rPr>
        <w:t>.</w:t>
      </w:r>
      <w:r w:rsidRPr="00F01357">
        <w:rPr>
          <w:rFonts w:asciiTheme="majorBidi" w:hAnsiTheme="majorBidi" w:cstheme="majorBidi"/>
          <w:sz w:val="24"/>
          <w:szCs w:val="24"/>
        </w:rPr>
        <w:t xml:space="preserve"> b) Individualisasi</w:t>
      </w:r>
      <w:r>
        <w:rPr>
          <w:rFonts w:asciiTheme="majorBidi" w:hAnsiTheme="majorBidi" w:cstheme="majorBidi"/>
          <w:sz w:val="24"/>
          <w:szCs w:val="24"/>
        </w:rPr>
        <w:t xml:space="preserve"> dan</w:t>
      </w:r>
      <w:r w:rsidRPr="00F01357">
        <w:rPr>
          <w:rFonts w:asciiTheme="majorBidi" w:hAnsiTheme="majorBidi" w:cstheme="majorBidi"/>
          <w:sz w:val="24"/>
          <w:szCs w:val="24"/>
        </w:rPr>
        <w:t xml:space="preserve"> memenuhi kebutuhan individu siswa</w:t>
      </w:r>
      <w:r>
        <w:rPr>
          <w:rFonts w:asciiTheme="majorBidi" w:hAnsiTheme="majorBidi" w:cstheme="majorBidi"/>
          <w:sz w:val="24"/>
          <w:szCs w:val="24"/>
        </w:rPr>
        <w:t>.</w:t>
      </w:r>
      <w:r w:rsidRPr="00F01357">
        <w:rPr>
          <w:rFonts w:asciiTheme="majorBidi" w:hAnsiTheme="majorBidi" w:cstheme="majorBidi"/>
          <w:sz w:val="24"/>
          <w:szCs w:val="24"/>
        </w:rPr>
        <w:t xml:space="preserve"> c) </w:t>
      </w:r>
      <w:r w:rsidR="004F4352">
        <w:rPr>
          <w:rFonts w:asciiTheme="majorBidi" w:hAnsiTheme="majorBidi" w:cstheme="majorBidi"/>
          <w:sz w:val="24"/>
          <w:szCs w:val="24"/>
        </w:rPr>
        <w:t xml:space="preserve">Memberikan </w:t>
      </w:r>
      <w:r w:rsidR="004F4352" w:rsidRPr="00F01357">
        <w:rPr>
          <w:rFonts w:asciiTheme="majorBidi" w:hAnsiTheme="majorBidi" w:cstheme="majorBidi"/>
          <w:sz w:val="24"/>
          <w:szCs w:val="24"/>
        </w:rPr>
        <w:t xml:space="preserve">perlakuan </w:t>
      </w:r>
      <w:r w:rsidRPr="00F01357">
        <w:rPr>
          <w:rFonts w:asciiTheme="majorBidi" w:hAnsiTheme="majorBidi" w:cstheme="majorBidi"/>
          <w:sz w:val="24"/>
          <w:szCs w:val="24"/>
        </w:rPr>
        <w:t>positif terhadap siswa dan menciptakan lingkungan belajar yang menyenangkan</w:t>
      </w:r>
      <w:r>
        <w:rPr>
          <w:rFonts w:asciiTheme="majorBidi" w:hAnsiTheme="majorBidi" w:cstheme="majorBidi"/>
          <w:sz w:val="24"/>
          <w:szCs w:val="24"/>
        </w:rPr>
        <w:t>.</w:t>
      </w:r>
      <w:r w:rsidRPr="00F01357">
        <w:rPr>
          <w:rFonts w:asciiTheme="majorBidi" w:hAnsiTheme="majorBidi" w:cstheme="majorBidi"/>
          <w:sz w:val="24"/>
          <w:szCs w:val="24"/>
        </w:rPr>
        <w:t xml:space="preserve"> d) Mencintai anak dan menghormati setiap anak. e) Profesionalisme dan pengorganisasian pekerjaan sehari-hari dan menggunakan waktu dengan bijaksana</w:t>
      </w:r>
      <w:r>
        <w:rPr>
          <w:rFonts w:asciiTheme="majorBidi" w:hAnsiTheme="majorBidi" w:cstheme="majorBidi"/>
          <w:sz w:val="24"/>
          <w:szCs w:val="24"/>
        </w:rPr>
        <w:t>.</w:t>
      </w:r>
      <w:r w:rsidRPr="00F01357">
        <w:rPr>
          <w:rFonts w:asciiTheme="majorBidi" w:hAnsiTheme="majorBidi" w:cstheme="majorBidi"/>
          <w:sz w:val="24"/>
          <w:szCs w:val="24"/>
        </w:rPr>
        <w:t xml:space="preserve"> f) </w:t>
      </w:r>
      <w:r w:rsidR="004F4352">
        <w:rPr>
          <w:rFonts w:asciiTheme="majorBidi" w:hAnsiTheme="majorBidi" w:cstheme="majorBidi"/>
          <w:sz w:val="24"/>
          <w:szCs w:val="24"/>
        </w:rPr>
        <w:t>Bertanggung jawab terhadap pekerjaannya</w:t>
      </w:r>
      <w:r w:rsidRPr="00F01357">
        <w:rPr>
          <w:rFonts w:asciiTheme="majorBidi" w:hAnsiTheme="majorBidi" w:cstheme="majorBidi"/>
          <w:sz w:val="24"/>
          <w:szCs w:val="24"/>
        </w:rPr>
        <w:t xml:space="preserve">, berkontribusi </w:t>
      </w:r>
      <w:r w:rsidR="004F4352">
        <w:rPr>
          <w:rFonts w:asciiTheme="majorBidi" w:hAnsiTheme="majorBidi" w:cstheme="majorBidi"/>
          <w:sz w:val="24"/>
          <w:szCs w:val="24"/>
        </w:rPr>
        <w:t>ke</w:t>
      </w:r>
      <w:r w:rsidRPr="00F01357">
        <w:rPr>
          <w:rFonts w:asciiTheme="majorBidi" w:hAnsiTheme="majorBidi" w:cstheme="majorBidi"/>
          <w:sz w:val="24"/>
          <w:szCs w:val="24"/>
        </w:rPr>
        <w:t xml:space="preserve">pada sekolah, orang tua, dan masyarakat. g) </w:t>
      </w:r>
      <w:r w:rsidR="004F4352">
        <w:rPr>
          <w:rFonts w:asciiTheme="majorBidi" w:hAnsiTheme="majorBidi" w:cstheme="majorBidi"/>
          <w:sz w:val="24"/>
          <w:szCs w:val="24"/>
        </w:rPr>
        <w:t>Memiliki</w:t>
      </w:r>
      <w:r w:rsidR="004F4352" w:rsidRPr="00F01357">
        <w:rPr>
          <w:rFonts w:asciiTheme="majorBidi" w:hAnsiTheme="majorBidi" w:cstheme="majorBidi"/>
          <w:sz w:val="24"/>
          <w:szCs w:val="24"/>
        </w:rPr>
        <w:t xml:space="preserve"> </w:t>
      </w:r>
      <w:r w:rsidR="004F4352">
        <w:rPr>
          <w:rFonts w:asciiTheme="majorBidi" w:hAnsiTheme="majorBidi" w:cstheme="majorBidi"/>
          <w:sz w:val="24"/>
          <w:szCs w:val="24"/>
        </w:rPr>
        <w:t>ke</w:t>
      </w:r>
      <w:r w:rsidRPr="00F01357">
        <w:rPr>
          <w:rFonts w:asciiTheme="majorBidi" w:hAnsiTheme="majorBidi" w:cstheme="majorBidi"/>
          <w:sz w:val="24"/>
          <w:szCs w:val="24"/>
        </w:rPr>
        <w:t>pribadi</w:t>
      </w:r>
      <w:r w:rsidR="004F4352">
        <w:rPr>
          <w:rFonts w:asciiTheme="majorBidi" w:hAnsiTheme="majorBidi" w:cstheme="majorBidi"/>
          <w:sz w:val="24"/>
          <w:szCs w:val="24"/>
        </w:rPr>
        <w:t>an yang baik</w:t>
      </w:r>
      <w:r w:rsidRPr="00F01357">
        <w:rPr>
          <w:rFonts w:asciiTheme="majorBidi" w:hAnsiTheme="majorBidi" w:cstheme="majorBidi"/>
          <w:sz w:val="24"/>
          <w:szCs w:val="24"/>
        </w:rPr>
        <w:t>, menunjukkan etos kerja, humor</w:t>
      </w:r>
      <w:r w:rsidR="004F4352">
        <w:rPr>
          <w:rFonts w:asciiTheme="majorBidi" w:hAnsiTheme="majorBidi" w:cstheme="majorBidi"/>
          <w:sz w:val="24"/>
          <w:szCs w:val="24"/>
        </w:rPr>
        <w:t>is</w:t>
      </w:r>
      <w:r w:rsidRPr="00F01357">
        <w:rPr>
          <w:rFonts w:asciiTheme="majorBidi" w:hAnsiTheme="majorBidi" w:cstheme="majorBidi"/>
          <w:sz w:val="24"/>
          <w:szCs w:val="24"/>
        </w:rPr>
        <w:t>, dan kreati</w:t>
      </w:r>
      <w:r w:rsidR="004F4352">
        <w:rPr>
          <w:rFonts w:asciiTheme="majorBidi" w:hAnsiTheme="majorBidi" w:cstheme="majorBidi"/>
          <w:sz w:val="24"/>
          <w:szCs w:val="24"/>
        </w:rPr>
        <w:t>f</w:t>
      </w:r>
      <w:r w:rsidRPr="00F01357">
        <w:rPr>
          <w:rFonts w:asciiTheme="majorBidi" w:hAnsiTheme="majorBidi" w:cstheme="majorBidi"/>
          <w:sz w:val="24"/>
          <w:szCs w:val="24"/>
        </w:rPr>
        <w:t>. h) Responsif terhadap perubahan, menunjukkan inisiatif dan sikap positif</w:t>
      </w:r>
      <w:r w:rsidR="004F4352">
        <w:rPr>
          <w:rFonts w:asciiTheme="majorBidi" w:hAnsiTheme="majorBidi" w:cstheme="majorBidi"/>
          <w:sz w:val="24"/>
          <w:szCs w:val="24"/>
        </w:rPr>
        <w:t xml:space="preserve"> terhadap perubahan</w:t>
      </w:r>
      <w:r w:rsidRPr="00F01357">
        <w:rPr>
          <w:rFonts w:asciiTheme="majorBidi" w:hAnsiTheme="majorBidi" w:cstheme="majorBidi"/>
          <w:sz w:val="24"/>
          <w:szCs w:val="24"/>
        </w:rPr>
        <w:t>.</w:t>
      </w:r>
      <w:r w:rsidR="00206ABD">
        <w:rPr>
          <w:rFonts w:asciiTheme="majorBidi" w:hAnsiTheme="majorBidi" w:cstheme="majorBidi"/>
          <w:sz w:val="24"/>
          <w:szCs w:val="24"/>
        </w:rPr>
        <w:t xml:space="preserve"> g) Mampu menyelesaikan tugas dengan tepat waktu jika sudah dipercayai. h) Mampu </w:t>
      </w:r>
      <w:r w:rsidR="00206ABD">
        <w:rPr>
          <w:rFonts w:asciiTheme="majorBidi" w:hAnsiTheme="majorBidi" w:cstheme="majorBidi"/>
          <w:sz w:val="24"/>
          <w:szCs w:val="24"/>
        </w:rPr>
        <w:lastRenderedPageBreak/>
        <w:t xml:space="preserve">menjaga nama baik profesi sebagai guru, baik di lingkungan sekolah maupun di lingkungan masyarakat. </w:t>
      </w:r>
    </w:p>
    <w:p w14:paraId="05E97B32" w14:textId="1183C555" w:rsidR="00D3655C" w:rsidRDefault="00D3655C" w:rsidP="00C9050F">
      <w:pPr>
        <w:spacing w:after="0" w:line="360" w:lineRule="auto"/>
        <w:ind w:firstLine="567"/>
        <w:jc w:val="both"/>
        <w:rPr>
          <w:rFonts w:asciiTheme="majorBidi" w:hAnsiTheme="majorBidi" w:cstheme="majorBidi"/>
          <w:sz w:val="24"/>
          <w:szCs w:val="24"/>
        </w:rPr>
      </w:pPr>
      <w:r w:rsidRPr="00D3655C">
        <w:rPr>
          <w:rFonts w:asciiTheme="majorBidi" w:hAnsiTheme="majorBidi" w:cstheme="majorBidi"/>
          <w:sz w:val="24"/>
          <w:szCs w:val="24"/>
        </w:rPr>
        <w:t xml:space="preserve">Zulfakar (2020) mendefinisikan bahwa </w:t>
      </w:r>
      <w:r w:rsidR="004F4352">
        <w:rPr>
          <w:rFonts w:asciiTheme="majorBidi" w:hAnsiTheme="majorBidi" w:cstheme="majorBidi"/>
          <w:sz w:val="24"/>
          <w:szCs w:val="24"/>
        </w:rPr>
        <w:t>syarat menjadi seorang guru yang kompeten</w:t>
      </w:r>
      <w:r w:rsidRPr="00D3655C">
        <w:rPr>
          <w:rFonts w:asciiTheme="majorBidi" w:hAnsiTheme="majorBidi" w:cstheme="majorBidi"/>
          <w:sz w:val="24"/>
          <w:szCs w:val="24"/>
        </w:rPr>
        <w:t xml:space="preserve">: a) </w:t>
      </w:r>
      <w:r w:rsidR="004F4352">
        <w:rPr>
          <w:rFonts w:asciiTheme="majorBidi" w:hAnsiTheme="majorBidi" w:cstheme="majorBidi"/>
          <w:sz w:val="24"/>
          <w:szCs w:val="24"/>
        </w:rPr>
        <w:t xml:space="preserve">Memiliki </w:t>
      </w:r>
      <w:r w:rsidRPr="00D3655C">
        <w:rPr>
          <w:rFonts w:asciiTheme="majorBidi" w:hAnsiTheme="majorBidi" w:cstheme="majorBidi"/>
          <w:sz w:val="24"/>
          <w:szCs w:val="24"/>
        </w:rPr>
        <w:t>basis pengetahuan yang komprehensif</w:t>
      </w:r>
      <w:r w:rsidR="0020400B">
        <w:rPr>
          <w:rFonts w:asciiTheme="majorBidi" w:hAnsiTheme="majorBidi" w:cstheme="majorBidi"/>
          <w:sz w:val="24"/>
          <w:szCs w:val="24"/>
        </w:rPr>
        <w:t xml:space="preserve">, memiliki </w:t>
      </w:r>
      <w:r w:rsidRPr="00D3655C">
        <w:rPr>
          <w:rFonts w:asciiTheme="majorBidi" w:hAnsiTheme="majorBidi" w:cstheme="majorBidi"/>
          <w:sz w:val="24"/>
          <w:szCs w:val="24"/>
        </w:rPr>
        <w:t>intelektual kritis</w:t>
      </w:r>
      <w:r w:rsidR="00206ABD">
        <w:rPr>
          <w:rFonts w:asciiTheme="majorBidi" w:hAnsiTheme="majorBidi" w:cstheme="majorBidi"/>
          <w:sz w:val="24"/>
          <w:szCs w:val="24"/>
        </w:rPr>
        <w:t xml:space="preserve">, dan </w:t>
      </w:r>
      <w:r w:rsidRPr="00D3655C">
        <w:rPr>
          <w:rFonts w:asciiTheme="majorBidi" w:hAnsiTheme="majorBidi" w:cstheme="majorBidi"/>
          <w:sz w:val="24"/>
          <w:szCs w:val="24"/>
        </w:rPr>
        <w:t>bekerja untuk kepentingan</w:t>
      </w:r>
      <w:r w:rsidR="00206ABD">
        <w:rPr>
          <w:rFonts w:asciiTheme="majorBidi" w:hAnsiTheme="majorBidi" w:cstheme="majorBidi"/>
          <w:sz w:val="24"/>
          <w:szCs w:val="24"/>
        </w:rPr>
        <w:t xml:space="preserve"> dan kemajuan</w:t>
      </w:r>
      <w:r w:rsidRPr="00D3655C">
        <w:rPr>
          <w:rFonts w:asciiTheme="majorBidi" w:hAnsiTheme="majorBidi" w:cstheme="majorBidi"/>
          <w:sz w:val="24"/>
          <w:szCs w:val="24"/>
        </w:rPr>
        <w:t xml:space="preserve"> siswa</w:t>
      </w:r>
      <w:r w:rsidR="00206ABD">
        <w:rPr>
          <w:rFonts w:asciiTheme="majorBidi" w:hAnsiTheme="majorBidi" w:cstheme="majorBidi"/>
          <w:sz w:val="24"/>
          <w:szCs w:val="24"/>
        </w:rPr>
        <w:t>nya</w:t>
      </w:r>
      <w:r w:rsidRPr="00D3655C">
        <w:rPr>
          <w:rFonts w:asciiTheme="majorBidi" w:hAnsiTheme="majorBidi" w:cstheme="majorBidi"/>
          <w:sz w:val="24"/>
          <w:szCs w:val="24"/>
        </w:rPr>
        <w:t xml:space="preserve">. b) Dapat menjalin hubungan </w:t>
      </w:r>
      <w:r w:rsidR="00020FEB">
        <w:rPr>
          <w:rFonts w:asciiTheme="majorBidi" w:hAnsiTheme="majorBidi" w:cstheme="majorBidi"/>
          <w:sz w:val="24"/>
          <w:szCs w:val="24"/>
        </w:rPr>
        <w:t xml:space="preserve">baik </w:t>
      </w:r>
      <w:r w:rsidRPr="00D3655C">
        <w:rPr>
          <w:rFonts w:asciiTheme="majorBidi" w:hAnsiTheme="majorBidi" w:cstheme="majorBidi"/>
          <w:sz w:val="24"/>
          <w:szCs w:val="24"/>
        </w:rPr>
        <w:t>dengan siswa</w:t>
      </w:r>
      <w:r w:rsidR="00206ABD">
        <w:rPr>
          <w:rFonts w:asciiTheme="majorBidi" w:hAnsiTheme="majorBidi" w:cstheme="majorBidi"/>
          <w:sz w:val="24"/>
          <w:szCs w:val="24"/>
        </w:rPr>
        <w:t xml:space="preserve"> dan mengajarkan </w:t>
      </w:r>
      <w:r w:rsidR="00020FEB">
        <w:rPr>
          <w:rFonts w:asciiTheme="majorBidi" w:hAnsiTheme="majorBidi" w:cstheme="majorBidi"/>
          <w:sz w:val="24"/>
          <w:szCs w:val="24"/>
        </w:rPr>
        <w:t>hal-hal baru kepada siswa</w:t>
      </w:r>
      <w:r w:rsidRPr="00D3655C">
        <w:rPr>
          <w:rFonts w:asciiTheme="majorBidi" w:hAnsiTheme="majorBidi" w:cstheme="majorBidi"/>
          <w:sz w:val="24"/>
          <w:szCs w:val="24"/>
        </w:rPr>
        <w:t xml:space="preserve">. c) </w:t>
      </w:r>
      <w:r w:rsidR="00020FEB">
        <w:rPr>
          <w:rFonts w:asciiTheme="majorBidi" w:hAnsiTheme="majorBidi" w:cstheme="majorBidi"/>
          <w:sz w:val="24"/>
          <w:szCs w:val="24"/>
        </w:rPr>
        <w:t>Mampu</w:t>
      </w:r>
      <w:r w:rsidRPr="00D3655C">
        <w:rPr>
          <w:rFonts w:asciiTheme="majorBidi" w:hAnsiTheme="majorBidi" w:cstheme="majorBidi"/>
          <w:sz w:val="24"/>
          <w:szCs w:val="24"/>
        </w:rPr>
        <w:t xml:space="preserve"> menciptakan lingkungan belajar</w:t>
      </w:r>
      <w:r w:rsidR="00020FEB">
        <w:rPr>
          <w:rFonts w:asciiTheme="majorBidi" w:hAnsiTheme="majorBidi" w:cstheme="majorBidi"/>
          <w:sz w:val="24"/>
          <w:szCs w:val="24"/>
        </w:rPr>
        <w:t xml:space="preserve"> yang kondusif</w:t>
      </w:r>
      <w:r w:rsidRPr="00D3655C">
        <w:rPr>
          <w:rFonts w:asciiTheme="majorBidi" w:hAnsiTheme="majorBidi" w:cstheme="majorBidi"/>
          <w:sz w:val="24"/>
          <w:szCs w:val="24"/>
        </w:rPr>
        <w:t xml:space="preserve">, lingkungan terbuka yang </w:t>
      </w:r>
      <w:r w:rsidR="00020FEB">
        <w:rPr>
          <w:rFonts w:asciiTheme="majorBidi" w:hAnsiTheme="majorBidi" w:cstheme="majorBidi"/>
          <w:sz w:val="24"/>
          <w:szCs w:val="24"/>
        </w:rPr>
        <w:t>dapat mendorong</w:t>
      </w:r>
      <w:r w:rsidRPr="00D3655C">
        <w:rPr>
          <w:rFonts w:asciiTheme="majorBidi" w:hAnsiTheme="majorBidi" w:cstheme="majorBidi"/>
          <w:sz w:val="24"/>
          <w:szCs w:val="24"/>
        </w:rPr>
        <w:t xml:space="preserve"> siswa </w:t>
      </w:r>
      <w:r w:rsidR="00020FEB">
        <w:rPr>
          <w:rFonts w:asciiTheme="majorBidi" w:hAnsiTheme="majorBidi" w:cstheme="majorBidi"/>
          <w:sz w:val="24"/>
          <w:szCs w:val="24"/>
        </w:rPr>
        <w:t>untuk</w:t>
      </w:r>
      <w:r w:rsidRPr="00D3655C">
        <w:rPr>
          <w:rFonts w:asciiTheme="majorBidi" w:hAnsiTheme="majorBidi" w:cstheme="majorBidi"/>
          <w:sz w:val="24"/>
          <w:szCs w:val="24"/>
        </w:rPr>
        <w:t xml:space="preserve"> menerapkan model pembelajaran yang berbeda</w:t>
      </w:r>
      <w:r w:rsidR="00206ABD">
        <w:rPr>
          <w:rFonts w:asciiTheme="majorBidi" w:hAnsiTheme="majorBidi" w:cstheme="majorBidi"/>
          <w:sz w:val="24"/>
          <w:szCs w:val="24"/>
        </w:rPr>
        <w:t>.</w:t>
      </w:r>
      <w:r w:rsidRPr="00D3655C">
        <w:rPr>
          <w:rFonts w:asciiTheme="majorBidi" w:hAnsiTheme="majorBidi" w:cstheme="majorBidi"/>
          <w:sz w:val="24"/>
          <w:szCs w:val="24"/>
        </w:rPr>
        <w:t xml:space="preserve"> d) Bertindak sebagai peneliti di bidang pendidikan. </w:t>
      </w:r>
      <w:r w:rsidR="004F4352">
        <w:rPr>
          <w:rFonts w:asciiTheme="majorBidi" w:hAnsiTheme="majorBidi" w:cstheme="majorBidi"/>
          <w:sz w:val="24"/>
          <w:szCs w:val="24"/>
        </w:rPr>
        <w:t xml:space="preserve"> Terlibat </w:t>
      </w:r>
      <w:r w:rsidRPr="00D3655C">
        <w:rPr>
          <w:rFonts w:asciiTheme="majorBidi" w:hAnsiTheme="majorBidi" w:cstheme="majorBidi"/>
          <w:sz w:val="24"/>
          <w:szCs w:val="24"/>
        </w:rPr>
        <w:t xml:space="preserve">aktif, </w:t>
      </w:r>
      <w:r w:rsidR="004F4352">
        <w:rPr>
          <w:rFonts w:asciiTheme="majorBidi" w:hAnsiTheme="majorBidi" w:cstheme="majorBidi"/>
          <w:sz w:val="24"/>
          <w:szCs w:val="24"/>
        </w:rPr>
        <w:t xml:space="preserve">memiliki </w:t>
      </w:r>
      <w:r w:rsidRPr="00D3655C">
        <w:rPr>
          <w:rFonts w:asciiTheme="majorBidi" w:hAnsiTheme="majorBidi" w:cstheme="majorBidi"/>
          <w:sz w:val="24"/>
          <w:szCs w:val="24"/>
        </w:rPr>
        <w:t xml:space="preserve">sikap kritis terhadap pendidikan, pengajaran, dan pembelajaran, </w:t>
      </w:r>
      <w:r w:rsidR="00020FEB">
        <w:rPr>
          <w:rFonts w:asciiTheme="majorBidi" w:hAnsiTheme="majorBidi" w:cstheme="majorBidi"/>
          <w:sz w:val="24"/>
          <w:szCs w:val="24"/>
        </w:rPr>
        <w:t xml:space="preserve">kompeten </w:t>
      </w:r>
      <w:r w:rsidRPr="00D3655C">
        <w:rPr>
          <w:rFonts w:asciiTheme="majorBidi" w:hAnsiTheme="majorBidi" w:cstheme="majorBidi"/>
          <w:sz w:val="24"/>
          <w:szCs w:val="24"/>
        </w:rPr>
        <w:t xml:space="preserve">dalam </w:t>
      </w:r>
      <w:r w:rsidR="004F4352">
        <w:rPr>
          <w:rFonts w:asciiTheme="majorBidi" w:hAnsiTheme="majorBidi" w:cstheme="majorBidi"/>
          <w:sz w:val="24"/>
          <w:szCs w:val="24"/>
        </w:rPr>
        <w:t xml:space="preserve">melakukan </w:t>
      </w:r>
      <w:r w:rsidRPr="00D3655C">
        <w:rPr>
          <w:rFonts w:asciiTheme="majorBidi" w:hAnsiTheme="majorBidi" w:cstheme="majorBidi"/>
          <w:sz w:val="24"/>
          <w:szCs w:val="24"/>
        </w:rPr>
        <w:t>penelitian, terbuka terhadap ide dan pendekatan inovatif, meningkatkan</w:t>
      </w:r>
      <w:r w:rsidR="00B210DF">
        <w:rPr>
          <w:rFonts w:asciiTheme="majorBidi" w:hAnsiTheme="majorBidi" w:cstheme="majorBidi"/>
          <w:sz w:val="24"/>
          <w:szCs w:val="24"/>
        </w:rPr>
        <w:t xml:space="preserve"> </w:t>
      </w:r>
      <w:r w:rsidR="00B210DF" w:rsidRPr="00D3655C">
        <w:rPr>
          <w:rFonts w:asciiTheme="majorBidi" w:hAnsiTheme="majorBidi" w:cstheme="majorBidi"/>
          <w:sz w:val="24"/>
          <w:szCs w:val="24"/>
        </w:rPr>
        <w:t xml:space="preserve">kapasitas </w:t>
      </w:r>
      <w:r w:rsidR="00B210DF">
        <w:rPr>
          <w:rFonts w:asciiTheme="majorBidi" w:hAnsiTheme="majorBidi" w:cstheme="majorBidi"/>
          <w:sz w:val="24"/>
          <w:szCs w:val="24"/>
        </w:rPr>
        <w:t>diri dan</w:t>
      </w:r>
      <w:r w:rsidRPr="00D3655C">
        <w:rPr>
          <w:rFonts w:asciiTheme="majorBidi" w:hAnsiTheme="majorBidi" w:cstheme="majorBidi"/>
          <w:sz w:val="24"/>
          <w:szCs w:val="24"/>
        </w:rPr>
        <w:t xml:space="preserve"> proses </w:t>
      </w:r>
      <w:r w:rsidR="00020FEB">
        <w:rPr>
          <w:rFonts w:asciiTheme="majorBidi" w:hAnsiTheme="majorBidi" w:cstheme="majorBidi"/>
          <w:sz w:val="24"/>
          <w:szCs w:val="24"/>
        </w:rPr>
        <w:t>pembelajaran</w:t>
      </w:r>
      <w:r w:rsidRPr="00D3655C">
        <w:rPr>
          <w:rFonts w:asciiTheme="majorBidi" w:hAnsiTheme="majorBidi" w:cstheme="majorBidi"/>
          <w:sz w:val="24"/>
          <w:szCs w:val="24"/>
        </w:rPr>
        <w:t xml:space="preserve">. e) Mampu beradaptasi dalam interaksi pribadi dan kelompok. f) Mampu melakukan kegiatan dalam satu tema atau </w:t>
      </w:r>
      <w:r w:rsidR="00B210DF">
        <w:rPr>
          <w:rFonts w:asciiTheme="majorBidi" w:hAnsiTheme="majorBidi" w:cstheme="majorBidi"/>
          <w:sz w:val="24"/>
          <w:szCs w:val="24"/>
        </w:rPr>
        <w:t>berbagai kegiatan lainnya</w:t>
      </w:r>
      <w:r w:rsidRPr="00D3655C">
        <w:rPr>
          <w:rFonts w:asciiTheme="majorBidi" w:hAnsiTheme="majorBidi" w:cstheme="majorBidi"/>
          <w:sz w:val="24"/>
          <w:szCs w:val="24"/>
        </w:rPr>
        <w:t>.</w:t>
      </w:r>
    </w:p>
    <w:p w14:paraId="07EB32D8" w14:textId="2737BDFE" w:rsidR="00807557" w:rsidRPr="00F01357" w:rsidRDefault="00B210DF" w:rsidP="00C9050F">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Kompetensi guru harus ditingkatkan </w:t>
      </w:r>
      <w:r w:rsidR="00454BBB">
        <w:rPr>
          <w:rFonts w:asciiTheme="majorBidi" w:hAnsiTheme="majorBidi" w:cstheme="majorBidi"/>
          <w:sz w:val="24"/>
          <w:szCs w:val="24"/>
        </w:rPr>
        <w:t xml:space="preserve">secara </w:t>
      </w:r>
      <w:r>
        <w:rPr>
          <w:rFonts w:asciiTheme="majorBidi" w:hAnsiTheme="majorBidi" w:cstheme="majorBidi"/>
          <w:sz w:val="24"/>
          <w:szCs w:val="24"/>
        </w:rPr>
        <w:t>terus menerus untuk menciptakan proses pembelajaran yang bermakna</w:t>
      </w:r>
      <w:r w:rsidR="00454BBB">
        <w:rPr>
          <w:rFonts w:asciiTheme="majorBidi" w:hAnsiTheme="majorBidi" w:cstheme="majorBidi"/>
          <w:sz w:val="24"/>
          <w:szCs w:val="24"/>
        </w:rPr>
        <w:t xml:space="preserve"> dan lulusan yang berkualitas</w:t>
      </w:r>
      <w:r>
        <w:rPr>
          <w:rFonts w:asciiTheme="majorBidi" w:hAnsiTheme="majorBidi" w:cstheme="majorBidi"/>
          <w:sz w:val="24"/>
          <w:szCs w:val="24"/>
        </w:rPr>
        <w:t xml:space="preserve">. </w:t>
      </w:r>
      <w:r w:rsidR="00407BB7">
        <w:rPr>
          <w:rFonts w:asciiTheme="majorBidi" w:hAnsiTheme="majorBidi" w:cstheme="majorBidi"/>
          <w:sz w:val="24"/>
          <w:szCs w:val="24"/>
        </w:rPr>
        <w:t xml:space="preserve">Pentingnya kompetensi guru ditingkatkan karena dapat mempengaruhi nilai, prilaku, komunikasi, tujuan, dan praktik efektifitas mereka mengajar (Parker, 2018). </w:t>
      </w:r>
      <w:r w:rsidR="00454BBB">
        <w:rPr>
          <w:rFonts w:asciiTheme="majorBidi" w:hAnsiTheme="majorBidi" w:cstheme="majorBidi"/>
          <w:sz w:val="24"/>
          <w:szCs w:val="24"/>
        </w:rPr>
        <w:t>Mustikawati et al</w:t>
      </w:r>
      <w:r w:rsidR="00E04DB8">
        <w:rPr>
          <w:rFonts w:asciiTheme="majorBidi" w:hAnsiTheme="majorBidi" w:cstheme="majorBidi"/>
          <w:sz w:val="24"/>
          <w:szCs w:val="24"/>
        </w:rPr>
        <w:t>.,</w:t>
      </w:r>
      <w:r w:rsidR="00454BBB">
        <w:rPr>
          <w:rFonts w:asciiTheme="majorBidi" w:hAnsiTheme="majorBidi" w:cstheme="majorBidi"/>
          <w:sz w:val="24"/>
          <w:szCs w:val="24"/>
        </w:rPr>
        <w:t xml:space="preserve"> (2020) menyatakan bahwa kompetensi guru dapat ditingkatkan melalui pendidikan formal, pelatihan, dan keterlibatan guru terhadap komunitas-komunitas guru mata pelajaran. </w:t>
      </w:r>
      <w:r w:rsidR="006F0020">
        <w:rPr>
          <w:rFonts w:asciiTheme="majorBidi" w:hAnsiTheme="majorBidi" w:cstheme="majorBidi"/>
          <w:sz w:val="24"/>
          <w:szCs w:val="24"/>
        </w:rPr>
        <w:t>Selanjutnya Madjid</w:t>
      </w:r>
      <w:r w:rsidR="00CC2AE2">
        <w:rPr>
          <w:rFonts w:asciiTheme="majorBidi" w:hAnsiTheme="majorBidi" w:cstheme="majorBidi"/>
          <w:sz w:val="24"/>
          <w:szCs w:val="24"/>
        </w:rPr>
        <w:t>a</w:t>
      </w:r>
      <w:r w:rsidR="006F0020">
        <w:rPr>
          <w:rFonts w:asciiTheme="majorBidi" w:hAnsiTheme="majorBidi" w:cstheme="majorBidi"/>
          <w:sz w:val="24"/>
          <w:szCs w:val="24"/>
        </w:rPr>
        <w:t xml:space="preserve"> (2020) kompetensi guru juga dapat ditingkat melalui kegiatan seminar, kursus, dan pendampingan. </w:t>
      </w:r>
      <w:r w:rsidR="00454BBB">
        <w:rPr>
          <w:rFonts w:asciiTheme="majorBidi" w:hAnsiTheme="majorBidi" w:cstheme="majorBidi"/>
          <w:sz w:val="24"/>
          <w:szCs w:val="24"/>
        </w:rPr>
        <w:t xml:space="preserve">Melanjutkan pendidikan ke jenjang yang lebih tinggi merupakan </w:t>
      </w:r>
      <w:r w:rsidR="006F0020">
        <w:rPr>
          <w:rFonts w:asciiTheme="majorBidi" w:hAnsiTheme="majorBidi" w:cstheme="majorBidi"/>
          <w:sz w:val="24"/>
          <w:szCs w:val="24"/>
        </w:rPr>
        <w:t xml:space="preserve">langkah </w:t>
      </w:r>
      <w:r w:rsidR="00454BBB">
        <w:rPr>
          <w:rFonts w:asciiTheme="majorBidi" w:hAnsiTheme="majorBidi" w:cstheme="majorBidi"/>
          <w:sz w:val="24"/>
          <w:szCs w:val="24"/>
        </w:rPr>
        <w:t xml:space="preserve">pertama untuk meningkatkan kompetensi guru. Beberapa hasil penelitian mengungkapkan bahwa melanjutkan pendidikan ke jenjang yang lebih tinggi dapat meningkatkan komptensi guru </w:t>
      </w:r>
      <w:r w:rsidR="006F0020">
        <w:rPr>
          <w:rFonts w:ascii="Times New Roman" w:hAnsi="Times New Roman" w:cs="Times New Roman"/>
          <w:sz w:val="24"/>
          <w:szCs w:val="24"/>
        </w:rPr>
        <w:t>Egert et al</w:t>
      </w:r>
      <w:r w:rsidR="00E04DB8">
        <w:rPr>
          <w:rFonts w:ascii="Times New Roman" w:hAnsi="Times New Roman" w:cs="Times New Roman"/>
          <w:sz w:val="24"/>
          <w:szCs w:val="24"/>
        </w:rPr>
        <w:t>.,</w:t>
      </w:r>
      <w:r w:rsidR="006F0020">
        <w:rPr>
          <w:rFonts w:ascii="Times New Roman" w:hAnsi="Times New Roman" w:cs="Times New Roman"/>
          <w:sz w:val="24"/>
          <w:szCs w:val="24"/>
        </w:rPr>
        <w:t xml:space="preserve"> (2020).</w:t>
      </w:r>
      <w:r w:rsidR="00454BBB">
        <w:t xml:space="preserve"> </w:t>
      </w:r>
      <w:r w:rsidRPr="00B210DF">
        <w:rPr>
          <w:rFonts w:asciiTheme="majorBidi" w:hAnsiTheme="majorBidi" w:cstheme="majorBidi"/>
          <w:sz w:val="24"/>
          <w:szCs w:val="24"/>
        </w:rPr>
        <w:t xml:space="preserve">Kompetensi guru </w:t>
      </w:r>
      <w:r w:rsidR="00454BBB">
        <w:rPr>
          <w:rFonts w:asciiTheme="majorBidi" w:hAnsiTheme="majorBidi" w:cstheme="majorBidi"/>
          <w:sz w:val="24"/>
          <w:szCs w:val="24"/>
        </w:rPr>
        <w:t xml:space="preserve">juga </w:t>
      </w:r>
      <w:r w:rsidRPr="00B210DF">
        <w:rPr>
          <w:rFonts w:asciiTheme="majorBidi" w:hAnsiTheme="majorBidi" w:cstheme="majorBidi"/>
          <w:sz w:val="24"/>
          <w:szCs w:val="24"/>
        </w:rPr>
        <w:t xml:space="preserve">dapat ditingkatkan melalui pelatihan secara rutin. Hasil studi empiris menunjukkan bahwa mengikuti pelatihan dapat meningkatkan pengetahuan guru, kompetensi guru, dan hasil kinerja guru </w:t>
      </w:r>
      <w:bookmarkStart w:id="2" w:name="_Hlk82119886"/>
      <w:r w:rsidRPr="00B210DF">
        <w:rPr>
          <w:rFonts w:asciiTheme="majorBidi" w:hAnsiTheme="majorBidi" w:cstheme="majorBidi"/>
          <w:sz w:val="24"/>
          <w:szCs w:val="24"/>
        </w:rPr>
        <w:t xml:space="preserve">(Slameto et al., 2017), (Qomariah, 2020), dan (Pohan et al., 2021). </w:t>
      </w:r>
      <w:bookmarkEnd w:id="2"/>
    </w:p>
    <w:p w14:paraId="35CBFC45" w14:textId="36B4D6C6" w:rsidR="00EC4E4D" w:rsidRPr="00EC4E4D" w:rsidRDefault="00E04DB8" w:rsidP="00C9050F">
      <w:pPr>
        <w:spacing w:after="0" w:line="360" w:lineRule="auto"/>
        <w:jc w:val="both"/>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Pelatihan Secara Online</w:t>
      </w:r>
    </w:p>
    <w:p w14:paraId="787CEFA1" w14:textId="1897EDD2" w:rsidR="00D34E2A" w:rsidRDefault="002F6115" w:rsidP="00C9050F">
      <w:pPr>
        <w:spacing w:after="0" w:line="360" w:lineRule="auto"/>
        <w:ind w:firstLine="567"/>
        <w:jc w:val="both"/>
        <w:rPr>
          <w:rFonts w:asciiTheme="majorBidi" w:hAnsiTheme="majorBidi" w:cstheme="majorBidi"/>
          <w:sz w:val="24"/>
          <w:szCs w:val="24"/>
        </w:rPr>
      </w:pPr>
      <w:r w:rsidRPr="00302DD8">
        <w:rPr>
          <w:rFonts w:asciiTheme="majorBidi" w:hAnsiTheme="majorBidi" w:cstheme="majorBidi"/>
          <w:sz w:val="24"/>
          <w:szCs w:val="24"/>
        </w:rPr>
        <w:t>Salah satu upaya untuk meningkatkan kompetensi guru adalah mengadakan pelatihan yang diikuti secara rutin</w:t>
      </w:r>
      <w:r w:rsidR="00302DD8" w:rsidRPr="00302DD8">
        <w:rPr>
          <w:rFonts w:asciiTheme="majorBidi" w:hAnsiTheme="majorBidi" w:cstheme="majorBidi"/>
          <w:sz w:val="24"/>
          <w:szCs w:val="24"/>
        </w:rPr>
        <w:t xml:space="preserve"> oleh guru</w:t>
      </w:r>
      <w:r w:rsidRPr="00302DD8">
        <w:rPr>
          <w:rFonts w:asciiTheme="majorBidi" w:hAnsiTheme="majorBidi" w:cstheme="majorBidi"/>
          <w:sz w:val="24"/>
          <w:szCs w:val="24"/>
        </w:rPr>
        <w:t xml:space="preserve">, dalam hal ini pelatihan secara online. </w:t>
      </w:r>
      <w:r w:rsidR="00E04DB8">
        <w:rPr>
          <w:rFonts w:asciiTheme="majorBidi" w:hAnsiTheme="majorBidi" w:cstheme="majorBidi"/>
          <w:sz w:val="24"/>
          <w:szCs w:val="24"/>
        </w:rPr>
        <w:t>Hasan Basri</w:t>
      </w:r>
      <w:r w:rsidR="00D34E2A">
        <w:rPr>
          <w:rFonts w:asciiTheme="majorBidi" w:hAnsiTheme="majorBidi" w:cstheme="majorBidi"/>
          <w:sz w:val="24"/>
          <w:szCs w:val="24"/>
        </w:rPr>
        <w:t xml:space="preserve"> et al</w:t>
      </w:r>
      <w:r w:rsidR="00E04DB8">
        <w:rPr>
          <w:rFonts w:asciiTheme="majorBidi" w:hAnsiTheme="majorBidi" w:cstheme="majorBidi"/>
          <w:sz w:val="24"/>
          <w:szCs w:val="24"/>
        </w:rPr>
        <w:t>.,</w:t>
      </w:r>
      <w:r w:rsidR="00D34E2A">
        <w:rPr>
          <w:rFonts w:asciiTheme="majorBidi" w:hAnsiTheme="majorBidi" w:cstheme="majorBidi"/>
          <w:sz w:val="24"/>
          <w:szCs w:val="24"/>
        </w:rPr>
        <w:t xml:space="preserve"> (2015) mengemukakan tujuan pelatihan terdiri dari tiga, yaitu: 1) </w:t>
      </w:r>
      <w:r w:rsidR="00D34E2A" w:rsidRPr="00E04DB8">
        <w:rPr>
          <w:rFonts w:asciiTheme="majorBidi" w:hAnsiTheme="majorBidi" w:cstheme="majorBidi"/>
          <w:i/>
          <w:sz w:val="24"/>
          <w:szCs w:val="24"/>
        </w:rPr>
        <w:t>Cognitive domain</w:t>
      </w:r>
      <w:r w:rsidR="00D34E2A">
        <w:rPr>
          <w:rFonts w:asciiTheme="majorBidi" w:hAnsiTheme="majorBidi" w:cstheme="majorBidi"/>
          <w:sz w:val="24"/>
          <w:szCs w:val="24"/>
        </w:rPr>
        <w:t xml:space="preserve">, yang artinya tujuan pelatihan dilakukan meningkatkan ilmu pengetahuan peserta pelatihan. 2) </w:t>
      </w:r>
      <w:r w:rsidR="00D34E2A" w:rsidRPr="00E04DB8">
        <w:rPr>
          <w:rFonts w:asciiTheme="majorBidi" w:hAnsiTheme="majorBidi" w:cstheme="majorBidi"/>
          <w:i/>
          <w:sz w:val="24"/>
          <w:szCs w:val="24"/>
        </w:rPr>
        <w:t>Affective domain</w:t>
      </w:r>
      <w:r w:rsidR="00D34E2A">
        <w:rPr>
          <w:rFonts w:asciiTheme="majorBidi" w:hAnsiTheme="majorBidi" w:cstheme="majorBidi"/>
          <w:sz w:val="24"/>
          <w:szCs w:val="24"/>
        </w:rPr>
        <w:t xml:space="preserve">, yang artinya tujuan pelatihan dilakukan untuk meningkatkan prilaku dan karakter guru sebagai peserta pelatihan. 3) </w:t>
      </w:r>
      <w:r w:rsidR="00D34E2A" w:rsidRPr="00E04DB8">
        <w:rPr>
          <w:rFonts w:asciiTheme="majorBidi" w:hAnsiTheme="majorBidi" w:cstheme="majorBidi"/>
          <w:i/>
          <w:sz w:val="24"/>
          <w:szCs w:val="24"/>
        </w:rPr>
        <w:t>Psychomotor domain</w:t>
      </w:r>
      <w:r w:rsidR="00D34E2A">
        <w:rPr>
          <w:rFonts w:asciiTheme="majorBidi" w:hAnsiTheme="majorBidi" w:cstheme="majorBidi"/>
          <w:sz w:val="24"/>
          <w:szCs w:val="24"/>
        </w:rPr>
        <w:t xml:space="preserve">, yang artinya tujuan pelatihan dilakukan untuk meningkatkan </w:t>
      </w:r>
      <w:r w:rsidR="00D34E2A">
        <w:rPr>
          <w:rFonts w:asciiTheme="majorBidi" w:hAnsiTheme="majorBidi" w:cstheme="majorBidi"/>
          <w:sz w:val="24"/>
          <w:szCs w:val="24"/>
        </w:rPr>
        <w:lastRenderedPageBreak/>
        <w:t xml:space="preserve">keterampilan guru dalam mengajar. Dari keterangan di atas dapat disimpulkan tujuan pelatihan untuk meningkatkan penguasaan ilmu pengetahuan sesuai bidangnya, sikap dan keterampilan guru peserta pelatihan. </w:t>
      </w:r>
      <w:r w:rsidR="00302DD8" w:rsidRPr="00E04DB8">
        <w:rPr>
          <w:rFonts w:asciiTheme="majorBidi" w:hAnsiTheme="majorBidi" w:cstheme="majorBidi"/>
          <w:i/>
          <w:sz w:val="24"/>
          <w:szCs w:val="24"/>
        </w:rPr>
        <w:t>Online training</w:t>
      </w:r>
      <w:r w:rsidR="00302DD8" w:rsidRPr="00302DD8">
        <w:rPr>
          <w:rFonts w:asciiTheme="majorBidi" w:hAnsiTheme="majorBidi" w:cstheme="majorBidi"/>
          <w:sz w:val="24"/>
          <w:szCs w:val="24"/>
        </w:rPr>
        <w:t xml:space="preserve"> adalah pelatihan yang dilakukan di dalam jaringan berbantuan layanan akses internet. </w:t>
      </w:r>
      <w:r w:rsidR="00302DD8" w:rsidRPr="00E04DB8">
        <w:rPr>
          <w:rFonts w:asciiTheme="majorBidi" w:hAnsiTheme="majorBidi" w:cstheme="majorBidi"/>
          <w:i/>
          <w:sz w:val="24"/>
          <w:szCs w:val="24"/>
        </w:rPr>
        <w:t>Online training</w:t>
      </w:r>
      <w:r w:rsidR="00302DD8" w:rsidRPr="00302DD8">
        <w:rPr>
          <w:rFonts w:asciiTheme="majorBidi" w:hAnsiTheme="majorBidi" w:cstheme="majorBidi"/>
          <w:sz w:val="24"/>
          <w:szCs w:val="24"/>
        </w:rPr>
        <w:t xml:space="preserve"> dapat dilakukan melalui platform e-lear</w:t>
      </w:r>
      <w:r w:rsidR="00E66F67">
        <w:rPr>
          <w:rFonts w:asciiTheme="majorBidi" w:hAnsiTheme="majorBidi" w:cstheme="majorBidi"/>
          <w:sz w:val="24"/>
          <w:szCs w:val="24"/>
        </w:rPr>
        <w:t xml:space="preserve">ning, website, word press, </w:t>
      </w:r>
      <w:r w:rsidR="00302DD8" w:rsidRPr="00302DD8">
        <w:rPr>
          <w:rFonts w:asciiTheme="majorBidi" w:hAnsiTheme="majorBidi" w:cstheme="majorBidi"/>
          <w:sz w:val="24"/>
          <w:szCs w:val="24"/>
        </w:rPr>
        <w:t xml:space="preserve">dan platform lainnya. </w:t>
      </w:r>
      <w:r w:rsidR="00E04DB8" w:rsidRPr="00E04DB8">
        <w:rPr>
          <w:rFonts w:asciiTheme="majorBidi" w:hAnsiTheme="majorBidi" w:cstheme="majorBidi"/>
          <w:sz w:val="24"/>
          <w:szCs w:val="24"/>
        </w:rPr>
        <w:t>Pelatihan online berguna bagi guru untuk mengadopsi keterampilan khusus yang dibutuhkan di kelas. Lagi pula, pendidikan tidak harus sepenuhnya disamakan dengan pelatihan, dan peran guru profesional adalah menjelaskan proses pendidikan, dan menganalisisnya sehubungan dengan alasan, dan kebutuhan mengapa pengalaman belajar tertentu bermanfaat.</w:t>
      </w:r>
      <w:r w:rsidRPr="00302DD8">
        <w:rPr>
          <w:rFonts w:asciiTheme="majorBidi" w:hAnsiTheme="majorBidi" w:cstheme="majorBidi"/>
          <w:sz w:val="24"/>
          <w:szCs w:val="24"/>
        </w:rPr>
        <w:t>.</w:t>
      </w:r>
      <w:r w:rsidR="00E04DB8">
        <w:rPr>
          <w:rFonts w:asciiTheme="majorBidi" w:hAnsiTheme="majorBidi" w:cstheme="majorBidi"/>
          <w:sz w:val="24"/>
          <w:szCs w:val="24"/>
        </w:rPr>
        <w:t xml:space="preserve"> (Sue S</w:t>
      </w:r>
      <w:r w:rsidR="009C7D96" w:rsidRPr="00302DD8">
        <w:rPr>
          <w:rFonts w:asciiTheme="majorBidi" w:hAnsiTheme="majorBidi" w:cstheme="majorBidi"/>
          <w:sz w:val="24"/>
          <w:szCs w:val="24"/>
        </w:rPr>
        <w:t xml:space="preserve"> et al</w:t>
      </w:r>
      <w:r w:rsidR="00E04DB8">
        <w:rPr>
          <w:rFonts w:asciiTheme="majorBidi" w:hAnsiTheme="majorBidi" w:cstheme="majorBidi"/>
          <w:sz w:val="24"/>
          <w:szCs w:val="24"/>
        </w:rPr>
        <w:t>.,</w:t>
      </w:r>
      <w:r w:rsidR="009C7D96" w:rsidRPr="00302DD8">
        <w:rPr>
          <w:rFonts w:asciiTheme="majorBidi" w:hAnsiTheme="majorBidi" w:cstheme="majorBidi"/>
          <w:sz w:val="24"/>
          <w:szCs w:val="24"/>
        </w:rPr>
        <w:t xml:space="preserve"> 2020</w:t>
      </w:r>
      <w:r w:rsidR="00302DD8">
        <w:rPr>
          <w:rFonts w:asciiTheme="majorBidi" w:hAnsiTheme="majorBidi" w:cstheme="majorBidi"/>
          <w:sz w:val="24"/>
          <w:szCs w:val="24"/>
        </w:rPr>
        <w:t>)</w:t>
      </w:r>
      <w:r w:rsidRPr="00302DD8">
        <w:rPr>
          <w:rFonts w:asciiTheme="majorBidi" w:hAnsiTheme="majorBidi" w:cstheme="majorBidi"/>
          <w:sz w:val="24"/>
          <w:szCs w:val="24"/>
        </w:rPr>
        <w:t xml:space="preserve">. </w:t>
      </w:r>
    </w:p>
    <w:p w14:paraId="3DA3AA81" w14:textId="178B4E95" w:rsidR="00B210DF" w:rsidRPr="00302DD8" w:rsidRDefault="0069265E" w:rsidP="00C9050F">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Hasil studi empiris terdahulu menunjukkan bahwa pelatihan online maupun offline berpengaruh signifikan terhadap peningkatan kompetensi guru. </w:t>
      </w:r>
      <w:r w:rsidR="00E04DB8">
        <w:rPr>
          <w:rFonts w:asciiTheme="majorBidi" w:hAnsiTheme="majorBidi" w:cstheme="majorBidi"/>
          <w:sz w:val="24"/>
          <w:szCs w:val="24"/>
        </w:rPr>
        <w:t>Hasil penelitian Pohan</w:t>
      </w:r>
      <w:r w:rsidR="00B210DF" w:rsidRPr="00302DD8">
        <w:rPr>
          <w:rFonts w:asciiTheme="majorBidi" w:hAnsiTheme="majorBidi" w:cstheme="majorBidi"/>
          <w:sz w:val="24"/>
          <w:szCs w:val="24"/>
        </w:rPr>
        <w:t xml:space="preserve"> et al</w:t>
      </w:r>
      <w:r w:rsidR="00E04DB8">
        <w:rPr>
          <w:rFonts w:asciiTheme="majorBidi" w:hAnsiTheme="majorBidi" w:cstheme="majorBidi"/>
          <w:sz w:val="24"/>
          <w:szCs w:val="24"/>
        </w:rPr>
        <w:t>.,</w:t>
      </w:r>
      <w:r w:rsidR="00B210DF" w:rsidRPr="00302DD8">
        <w:rPr>
          <w:rFonts w:asciiTheme="majorBidi" w:hAnsiTheme="majorBidi" w:cstheme="majorBidi"/>
          <w:sz w:val="24"/>
          <w:szCs w:val="24"/>
        </w:rPr>
        <w:t xml:space="preserve"> (2021) menunjukkan bahwa pelatihan online dapat meningkatkan kompetensi guru di daerah terluar Indonesia. </w:t>
      </w:r>
      <w:r w:rsidR="00302DD8">
        <w:rPr>
          <w:rFonts w:asciiTheme="majorBidi" w:hAnsiTheme="majorBidi" w:cstheme="majorBidi"/>
          <w:sz w:val="24"/>
          <w:szCs w:val="24"/>
        </w:rPr>
        <w:t xml:space="preserve">Guru dapat mengikuti pelatihan secara fleksibel tanpa meninggalkan tempat kerja. </w:t>
      </w:r>
      <w:r w:rsidR="00B210DF" w:rsidRPr="00302DD8">
        <w:rPr>
          <w:rFonts w:asciiTheme="majorBidi" w:hAnsiTheme="majorBidi" w:cstheme="majorBidi"/>
          <w:sz w:val="24"/>
          <w:szCs w:val="24"/>
        </w:rPr>
        <w:t>Hal ini sejalan dengan hasil penelitian Mustikawati et al</w:t>
      </w:r>
      <w:r w:rsidR="00E04DB8">
        <w:rPr>
          <w:rFonts w:asciiTheme="majorBidi" w:hAnsiTheme="majorBidi" w:cstheme="majorBidi"/>
          <w:sz w:val="24"/>
          <w:szCs w:val="24"/>
        </w:rPr>
        <w:t>.,</w:t>
      </w:r>
      <w:r w:rsidR="00B210DF" w:rsidRPr="00302DD8">
        <w:rPr>
          <w:rFonts w:asciiTheme="majorBidi" w:hAnsiTheme="majorBidi" w:cstheme="majorBidi"/>
          <w:sz w:val="24"/>
          <w:szCs w:val="24"/>
        </w:rPr>
        <w:t xml:space="preserve"> (2020) mengungkapkan bahwa pelatihan dapat meningkatkan komptensi guru dalam pembelajaran dan peningkatan komptensi guru dapat meningkatkan performa guru di dalam pembelajaran.</w:t>
      </w:r>
      <w:r w:rsidR="00302DD8">
        <w:rPr>
          <w:rFonts w:asciiTheme="majorBidi" w:hAnsiTheme="majorBidi" w:cstheme="majorBidi"/>
          <w:sz w:val="24"/>
          <w:szCs w:val="24"/>
        </w:rPr>
        <w:t xml:space="preserve"> Hasil penelitian Pratama et al</w:t>
      </w:r>
      <w:r w:rsidR="00E04DB8">
        <w:rPr>
          <w:rFonts w:asciiTheme="majorBidi" w:hAnsiTheme="majorBidi" w:cstheme="majorBidi"/>
          <w:sz w:val="24"/>
          <w:szCs w:val="24"/>
        </w:rPr>
        <w:t>.,</w:t>
      </w:r>
      <w:r w:rsidR="00302DD8">
        <w:rPr>
          <w:rFonts w:asciiTheme="majorBidi" w:hAnsiTheme="majorBidi" w:cstheme="majorBidi"/>
          <w:sz w:val="24"/>
          <w:szCs w:val="24"/>
        </w:rPr>
        <w:t xml:space="preserve"> (2020) </w:t>
      </w:r>
      <w:r w:rsidR="00A10B33" w:rsidRPr="00E04DB8">
        <w:rPr>
          <w:rFonts w:asciiTheme="majorBidi" w:hAnsiTheme="majorBidi" w:cstheme="majorBidi"/>
          <w:i/>
          <w:sz w:val="24"/>
          <w:szCs w:val="24"/>
        </w:rPr>
        <w:t>online training</w:t>
      </w:r>
      <w:r w:rsidR="00A10B33">
        <w:rPr>
          <w:rFonts w:asciiTheme="majorBidi" w:hAnsiTheme="majorBidi" w:cstheme="majorBidi"/>
          <w:sz w:val="24"/>
          <w:szCs w:val="24"/>
        </w:rPr>
        <w:t xml:space="preserve"> dapat meningkatkan kompetensi pedagogi guru, khususnya keterampilan dalam mengajar. </w:t>
      </w:r>
    </w:p>
    <w:p w14:paraId="29788A32" w14:textId="77777777" w:rsidR="00B210DF" w:rsidRPr="009C7D96" w:rsidRDefault="00B210DF" w:rsidP="00C9050F">
      <w:pPr>
        <w:spacing w:after="0" w:line="360" w:lineRule="auto"/>
        <w:jc w:val="both"/>
        <w:rPr>
          <w:rFonts w:asciiTheme="majorBidi" w:eastAsiaTheme="minorEastAsia" w:hAnsiTheme="majorBidi" w:cstheme="majorBidi"/>
          <w:b/>
          <w:bCs/>
          <w:sz w:val="24"/>
          <w:szCs w:val="24"/>
        </w:rPr>
      </w:pPr>
    </w:p>
    <w:p w14:paraId="5D4F5FAD" w14:textId="66233C64" w:rsidR="00344030" w:rsidRPr="000C2FE8" w:rsidRDefault="000C2FE8" w:rsidP="00C9050F">
      <w:pPr>
        <w:spacing w:after="0" w:line="360" w:lineRule="auto"/>
        <w:jc w:val="both"/>
        <w:rPr>
          <w:rFonts w:asciiTheme="majorBidi" w:eastAsiaTheme="minorEastAsia" w:hAnsiTheme="majorBidi" w:cstheme="majorBidi"/>
          <w:b/>
          <w:bCs/>
          <w:sz w:val="24"/>
          <w:szCs w:val="24"/>
        </w:rPr>
      </w:pPr>
      <w:r w:rsidRPr="000C2FE8">
        <w:rPr>
          <w:rFonts w:asciiTheme="majorBidi" w:eastAsiaTheme="minorEastAsia" w:hAnsiTheme="majorBidi" w:cstheme="majorBidi"/>
          <w:b/>
          <w:bCs/>
          <w:sz w:val="24"/>
          <w:szCs w:val="24"/>
        </w:rPr>
        <w:t>RESEARCH METHOD</w:t>
      </w:r>
    </w:p>
    <w:p w14:paraId="581D2963" w14:textId="565273EF" w:rsidR="000F7E98" w:rsidRDefault="000F7E98" w:rsidP="00C9050F">
      <w:pPr>
        <w:spacing w:after="0" w:line="360" w:lineRule="auto"/>
        <w:ind w:firstLine="567"/>
        <w:jc w:val="both"/>
        <w:rPr>
          <w:rFonts w:ascii="Times New Roman" w:hAnsi="Times New Roman" w:cs="Times New Roman"/>
          <w:bCs/>
          <w:sz w:val="24"/>
          <w:szCs w:val="24"/>
        </w:rPr>
      </w:pPr>
      <w:r w:rsidRPr="000F7E98">
        <w:rPr>
          <w:rFonts w:ascii="Times New Roman" w:hAnsi="Times New Roman" w:cs="Times New Roman"/>
          <w:bCs/>
          <w:sz w:val="24"/>
          <w:szCs w:val="24"/>
        </w:rPr>
        <w:t xml:space="preserve">Metode penelitian </w:t>
      </w:r>
      <w:r w:rsidRPr="000F7E98">
        <w:rPr>
          <w:rFonts w:ascii="Times New Roman" w:hAnsi="Times New Roman" w:cs="Times New Roman"/>
          <w:bCs/>
          <w:i/>
          <w:iCs/>
          <w:sz w:val="24"/>
          <w:szCs w:val="24"/>
        </w:rPr>
        <w:t>(research method)</w:t>
      </w:r>
      <w:r w:rsidRPr="000F7E98">
        <w:rPr>
          <w:rFonts w:ascii="Times New Roman" w:hAnsi="Times New Roman" w:cs="Times New Roman"/>
          <w:bCs/>
          <w:sz w:val="24"/>
          <w:szCs w:val="24"/>
        </w:rPr>
        <w:t xml:space="preserve"> yang digunakan dalam penelitian ini adalah metode penelitian </w:t>
      </w:r>
      <w:r w:rsidRPr="000F7E98">
        <w:rPr>
          <w:rFonts w:ascii="Times New Roman" w:hAnsi="Times New Roman" w:cs="Times New Roman"/>
          <w:bCs/>
          <w:i/>
          <w:sz w:val="24"/>
          <w:szCs w:val="24"/>
        </w:rPr>
        <w:t>Mixed Method</w:t>
      </w:r>
      <w:r w:rsidRPr="000F7E98">
        <w:rPr>
          <w:rFonts w:ascii="Times New Roman" w:hAnsi="Times New Roman" w:cs="Times New Roman"/>
          <w:bCs/>
          <w:sz w:val="24"/>
          <w:szCs w:val="24"/>
        </w:rPr>
        <w:t xml:space="preserve">. Metode penelitian </w:t>
      </w:r>
      <w:r w:rsidRPr="000F7E98">
        <w:rPr>
          <w:rFonts w:ascii="Times New Roman" w:hAnsi="Times New Roman" w:cs="Times New Roman"/>
          <w:bCs/>
          <w:i/>
          <w:sz w:val="24"/>
          <w:szCs w:val="24"/>
        </w:rPr>
        <w:t>Mixed Method</w:t>
      </w:r>
      <w:r w:rsidRPr="000F7E98">
        <w:rPr>
          <w:rFonts w:ascii="Times New Roman" w:hAnsi="Times New Roman" w:cs="Times New Roman"/>
          <w:bCs/>
          <w:sz w:val="24"/>
          <w:szCs w:val="24"/>
        </w:rPr>
        <w:t xml:space="preserve"> adalah metode penelitian yang menggabungkan antara metode kuantitatif dan kualitatif (Sugiyono, 2019). Lebih jauh Creswell (2009) menjelaskan bahwa metode penelitian kombinasi akan berguna bila metode kuantitatif </w:t>
      </w:r>
      <w:r w:rsidRPr="000F7E98">
        <w:rPr>
          <w:rFonts w:ascii="Times New Roman" w:hAnsi="Times New Roman" w:cs="Times New Roman"/>
          <w:bCs/>
          <w:i/>
          <w:iCs/>
          <w:sz w:val="24"/>
          <w:szCs w:val="24"/>
        </w:rPr>
        <w:t>(quantitative method)</w:t>
      </w:r>
      <w:r w:rsidRPr="000F7E98">
        <w:rPr>
          <w:rFonts w:ascii="Times New Roman" w:hAnsi="Times New Roman" w:cs="Times New Roman"/>
          <w:bCs/>
          <w:sz w:val="24"/>
          <w:szCs w:val="24"/>
        </w:rPr>
        <w:t xml:space="preserve"> atau metode kualitatif </w:t>
      </w:r>
      <w:r w:rsidRPr="000F7E98">
        <w:rPr>
          <w:rFonts w:ascii="Times New Roman" w:hAnsi="Times New Roman" w:cs="Times New Roman"/>
          <w:bCs/>
          <w:i/>
          <w:iCs/>
          <w:sz w:val="24"/>
          <w:szCs w:val="24"/>
        </w:rPr>
        <w:t>(qualitative method)</w:t>
      </w:r>
      <w:r w:rsidRPr="000F7E98">
        <w:rPr>
          <w:rFonts w:ascii="Times New Roman" w:hAnsi="Times New Roman" w:cs="Times New Roman"/>
          <w:bCs/>
          <w:sz w:val="24"/>
          <w:szCs w:val="24"/>
        </w:rPr>
        <w:t xml:space="preserve"> secara sendiri-sendiri tidak cukup akurat digunakan untuk memahami permasalahan penelitian, atau dengan menggunakan metode kualitatif dan kuantitatif secara kombinasi akan dapat memperoleh pemahaman yang paling baik (bila dibandingkan dengan satu metode).</w:t>
      </w:r>
      <w:r>
        <w:rPr>
          <w:rFonts w:ascii="Times New Roman" w:hAnsi="Times New Roman" w:cs="Times New Roman"/>
          <w:bCs/>
          <w:sz w:val="24"/>
          <w:szCs w:val="24"/>
        </w:rPr>
        <w:t xml:space="preserve"> </w:t>
      </w:r>
      <w:r w:rsidRPr="000F7E98">
        <w:rPr>
          <w:rFonts w:ascii="Times New Roman" w:hAnsi="Times New Roman" w:cs="Times New Roman"/>
          <w:bCs/>
          <w:sz w:val="24"/>
          <w:szCs w:val="24"/>
        </w:rPr>
        <w:t xml:space="preserve">Model penelitian </w:t>
      </w:r>
      <w:r w:rsidRPr="000F7E98">
        <w:rPr>
          <w:rFonts w:ascii="Times New Roman" w:hAnsi="Times New Roman" w:cs="Times New Roman"/>
          <w:bCs/>
          <w:i/>
          <w:sz w:val="24"/>
          <w:szCs w:val="24"/>
        </w:rPr>
        <w:t>Mixed Method</w:t>
      </w:r>
      <w:r w:rsidRPr="000F7E98">
        <w:rPr>
          <w:rFonts w:ascii="Times New Roman" w:hAnsi="Times New Roman" w:cs="Times New Roman"/>
          <w:bCs/>
          <w:sz w:val="24"/>
          <w:szCs w:val="24"/>
        </w:rPr>
        <w:t xml:space="preserve"> yang diterapkan dalam penelitian ini adalah model </w:t>
      </w:r>
      <w:r w:rsidRPr="000F7E98">
        <w:rPr>
          <w:rFonts w:ascii="Times New Roman" w:hAnsi="Times New Roman" w:cs="Times New Roman"/>
          <w:bCs/>
          <w:i/>
          <w:iCs/>
          <w:sz w:val="24"/>
          <w:szCs w:val="24"/>
        </w:rPr>
        <w:t>sequential expl</w:t>
      </w:r>
      <w:r>
        <w:rPr>
          <w:rFonts w:ascii="Times New Roman" w:hAnsi="Times New Roman" w:cs="Times New Roman"/>
          <w:bCs/>
          <w:i/>
          <w:iCs/>
          <w:sz w:val="24"/>
          <w:szCs w:val="24"/>
        </w:rPr>
        <w:t>or</w:t>
      </w:r>
      <w:r w:rsidRPr="000F7E98">
        <w:rPr>
          <w:rFonts w:ascii="Times New Roman" w:hAnsi="Times New Roman" w:cs="Times New Roman"/>
          <w:bCs/>
          <w:i/>
          <w:iCs/>
          <w:sz w:val="24"/>
          <w:szCs w:val="24"/>
        </w:rPr>
        <w:t>atory</w:t>
      </w:r>
      <w:r w:rsidRPr="000F7E98">
        <w:rPr>
          <w:rFonts w:ascii="Times New Roman" w:hAnsi="Times New Roman" w:cs="Times New Roman"/>
          <w:bCs/>
          <w:sz w:val="24"/>
          <w:szCs w:val="24"/>
        </w:rPr>
        <w:t xml:space="preserve">. Model </w:t>
      </w:r>
      <w:r w:rsidRPr="000F7E98">
        <w:rPr>
          <w:rFonts w:ascii="Times New Roman" w:hAnsi="Times New Roman" w:cs="Times New Roman"/>
          <w:bCs/>
          <w:i/>
          <w:iCs/>
          <w:sz w:val="24"/>
          <w:szCs w:val="24"/>
        </w:rPr>
        <w:t>sequential expl</w:t>
      </w:r>
      <w:r>
        <w:rPr>
          <w:rFonts w:ascii="Times New Roman" w:hAnsi="Times New Roman" w:cs="Times New Roman"/>
          <w:bCs/>
          <w:i/>
          <w:iCs/>
          <w:sz w:val="24"/>
          <w:szCs w:val="24"/>
        </w:rPr>
        <w:t>or</w:t>
      </w:r>
      <w:r w:rsidRPr="000F7E98">
        <w:rPr>
          <w:rFonts w:ascii="Times New Roman" w:hAnsi="Times New Roman" w:cs="Times New Roman"/>
          <w:bCs/>
          <w:i/>
          <w:iCs/>
          <w:sz w:val="24"/>
          <w:szCs w:val="24"/>
        </w:rPr>
        <w:t>atory</w:t>
      </w:r>
      <w:r w:rsidRPr="000F7E98">
        <w:rPr>
          <w:rFonts w:ascii="Times New Roman" w:hAnsi="Times New Roman" w:cs="Times New Roman"/>
          <w:bCs/>
          <w:sz w:val="24"/>
          <w:szCs w:val="24"/>
        </w:rPr>
        <w:t xml:space="preserve"> </w:t>
      </w:r>
      <w:r>
        <w:rPr>
          <w:rFonts w:ascii="Times New Roman" w:hAnsi="Times New Roman" w:cs="Times New Roman"/>
          <w:bCs/>
          <w:sz w:val="24"/>
          <w:szCs w:val="24"/>
        </w:rPr>
        <w:t>adalah metode yang menggabungkan metode penelitian kualitatif dan kuantitatif secara berurutan, di mana pada tahap pertama menggunakan metode kualitatif dan pada tahap kedua menggunakan quantitative (Sugiyono, 2019).</w:t>
      </w:r>
      <w:r w:rsidRPr="000F7E98">
        <w:rPr>
          <w:rFonts w:ascii="Times New Roman" w:hAnsi="Times New Roman" w:cs="Times New Roman"/>
          <w:bCs/>
          <w:sz w:val="24"/>
          <w:szCs w:val="24"/>
        </w:rPr>
        <w:t xml:space="preserve"> Di bawah ini proses penelitian model </w:t>
      </w:r>
      <w:r w:rsidRPr="000F7E98">
        <w:rPr>
          <w:rFonts w:ascii="Times New Roman" w:hAnsi="Times New Roman" w:cs="Times New Roman"/>
          <w:bCs/>
          <w:i/>
          <w:sz w:val="24"/>
          <w:szCs w:val="24"/>
        </w:rPr>
        <w:t>Sequential Explanatory</w:t>
      </w:r>
      <w:r w:rsidRPr="000F7E98">
        <w:rPr>
          <w:rFonts w:ascii="Times New Roman" w:hAnsi="Times New Roman" w:cs="Times New Roman"/>
          <w:bCs/>
          <w:sz w:val="24"/>
          <w:szCs w:val="24"/>
        </w:rPr>
        <w:t>.</w:t>
      </w:r>
    </w:p>
    <w:p w14:paraId="17C0226C" w14:textId="77777777" w:rsidR="007D3BCE" w:rsidRDefault="007D3BCE" w:rsidP="00C9050F">
      <w:pPr>
        <w:spacing w:after="0" w:line="360" w:lineRule="auto"/>
        <w:ind w:firstLine="567"/>
        <w:jc w:val="both"/>
        <w:rPr>
          <w:rFonts w:ascii="Times New Roman" w:hAnsi="Times New Roman" w:cs="Times New Roman"/>
          <w:bCs/>
          <w:sz w:val="24"/>
          <w:szCs w:val="24"/>
        </w:rPr>
      </w:pPr>
    </w:p>
    <w:p w14:paraId="70D0B9D8" w14:textId="77777777" w:rsidR="000C2FE8" w:rsidRPr="000F7E98" w:rsidRDefault="000C2FE8" w:rsidP="000F7E98">
      <w:pPr>
        <w:spacing w:after="0"/>
        <w:ind w:firstLine="567"/>
        <w:jc w:val="both"/>
        <w:rPr>
          <w:rFonts w:ascii="Times New Roman" w:hAnsi="Times New Roman" w:cs="Times New Roman"/>
          <w:bCs/>
          <w:sz w:val="24"/>
          <w:szCs w:val="24"/>
        </w:rPr>
      </w:pPr>
    </w:p>
    <w:p w14:paraId="71C9A6B6" w14:textId="28E4837E" w:rsidR="000F7E98" w:rsidRDefault="00B74E7F" w:rsidP="000F7E98">
      <w:pPr>
        <w:spacing w:after="0" w:line="360" w:lineRule="auto"/>
        <w:jc w:val="both"/>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62336" behindDoc="0" locked="0" layoutInCell="1" allowOverlap="1" wp14:anchorId="2EAF46C9" wp14:editId="462052CC">
                <wp:simplePos x="0" y="0"/>
                <wp:positionH relativeFrom="margin">
                  <wp:posOffset>4613910</wp:posOffset>
                </wp:positionH>
                <wp:positionV relativeFrom="paragraph">
                  <wp:posOffset>46355</wp:posOffset>
                </wp:positionV>
                <wp:extent cx="1323975" cy="600075"/>
                <wp:effectExtent l="0" t="0" r="28575" b="28575"/>
                <wp:wrapNone/>
                <wp:docPr id="60" name="Pentagon 60"/>
                <wp:cNvGraphicFramePr/>
                <a:graphic xmlns:a="http://schemas.openxmlformats.org/drawingml/2006/main">
                  <a:graphicData uri="http://schemas.microsoft.com/office/word/2010/wordprocessingShape">
                    <wps:wsp>
                      <wps:cNvSpPr/>
                      <wps:spPr>
                        <a:xfrm>
                          <a:off x="0" y="0"/>
                          <a:ext cx="1323975" cy="600075"/>
                        </a:xfrm>
                        <a:prstGeom prst="homePlate">
                          <a:avLst>
                            <a:gd name="adj" fmla="val 24603"/>
                          </a:avLst>
                        </a:prstGeom>
                        <a:ln w="19050"/>
                      </wps:spPr>
                      <wps:style>
                        <a:lnRef idx="2">
                          <a:schemeClr val="dk1"/>
                        </a:lnRef>
                        <a:fillRef idx="1">
                          <a:schemeClr val="lt1"/>
                        </a:fillRef>
                        <a:effectRef idx="0">
                          <a:schemeClr val="dk1"/>
                        </a:effectRef>
                        <a:fontRef idx="minor">
                          <a:schemeClr val="dk1"/>
                        </a:fontRef>
                      </wps:style>
                      <wps:txbx>
                        <w:txbxContent>
                          <w:p w14:paraId="43369560" w14:textId="5EF40D58" w:rsidR="000F7E98" w:rsidRPr="00066A66" w:rsidRDefault="00132107" w:rsidP="000F7E98">
                            <w:pPr>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Finding of </w:t>
                            </w:r>
                            <w:r w:rsidR="00B74E7F" w:rsidRPr="00066A66">
                              <w:rPr>
                                <w:rFonts w:ascii="Times New Roman" w:hAnsi="Times New Roman" w:cs="Times New Roman"/>
                                <w:bCs/>
                                <w:sz w:val="24"/>
                                <w:szCs w:val="24"/>
                              </w:rPr>
                              <w:t>Hypothesis</w:t>
                            </w:r>
                            <w:r w:rsidR="000F7E98" w:rsidRPr="00066A66">
                              <w:rPr>
                                <w:rFonts w:ascii="Times New Roman" w:hAnsi="Times New Roman" w:cs="Times New Roman"/>
                                <w:bCs/>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AF46C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60" o:spid="_x0000_s1026" type="#_x0000_t15" style="position:absolute;left:0;text-align:left;margin-left:363.3pt;margin-top:3.65pt;width:104.25pt;height:47.2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" adj="19191" fillcolor="white [3201]" strokecolor="black [3200]" strokeweight="1.5pt">
                <v:textbox>
                  <w:txbxContent>
                    <w:p w14:paraId="43369560" w14:textId="5EF40D58" w:rsidR="000F7E98" w:rsidRPr="00066A66" w:rsidRDefault="00132107" w:rsidP="000F7E98">
                      <w:pPr>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Finding of </w:t>
                      </w:r>
                      <w:r w:rsidR="00B74E7F" w:rsidRPr="00066A66">
                        <w:rPr>
                          <w:rFonts w:ascii="Times New Roman" w:hAnsi="Times New Roman" w:cs="Times New Roman"/>
                          <w:bCs/>
                          <w:sz w:val="24"/>
                          <w:szCs w:val="24"/>
                        </w:rPr>
                        <w:t>Hypothesis</w:t>
                      </w:r>
                      <w:r w:rsidR="000F7E98" w:rsidRPr="00066A66">
                        <w:rPr>
                          <w:rFonts w:ascii="Times New Roman" w:hAnsi="Times New Roman" w:cs="Times New Roman"/>
                          <w:bCs/>
                          <w:sz w:val="24"/>
                          <w:szCs w:val="24"/>
                        </w:rPr>
                        <w:t xml:space="preserve">  </w:t>
                      </w:r>
                    </w:p>
                  </w:txbxContent>
                </v:textbox>
                <w10:wrap anchorx="margin"/>
              </v:shape>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674624" behindDoc="0" locked="0" layoutInCell="1" allowOverlap="1" wp14:anchorId="16C3B1AE" wp14:editId="65A32154">
                <wp:simplePos x="0" y="0"/>
                <wp:positionH relativeFrom="column">
                  <wp:posOffset>4319270</wp:posOffset>
                </wp:positionH>
                <wp:positionV relativeFrom="paragraph">
                  <wp:posOffset>246380</wp:posOffset>
                </wp:positionV>
                <wp:extent cx="381000" cy="171450"/>
                <wp:effectExtent l="0" t="19050" r="38100" b="38100"/>
                <wp:wrapNone/>
                <wp:docPr id="3" name="Arrow: Right 3"/>
                <wp:cNvGraphicFramePr/>
                <a:graphic xmlns:a="http://schemas.openxmlformats.org/drawingml/2006/main">
                  <a:graphicData uri="http://schemas.microsoft.com/office/word/2010/wordprocessingShape">
                    <wps:wsp>
                      <wps:cNvSpPr/>
                      <wps:spPr>
                        <a:xfrm>
                          <a:off x="0" y="0"/>
                          <a:ext cx="381000" cy="171450"/>
                        </a:xfrm>
                        <a:prstGeom prst="rightArrow">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315E51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340.1pt;margin-top:19.4pt;width:30pt;height: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" adj="16740" fillcolor="white [3201]" strokecolor="black [3200]" strokeweight="1.5pt"/>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661312" behindDoc="0" locked="0" layoutInCell="1" allowOverlap="1" wp14:anchorId="2108AD10" wp14:editId="31336EA7">
                <wp:simplePos x="0" y="0"/>
                <wp:positionH relativeFrom="margin">
                  <wp:posOffset>3070860</wp:posOffset>
                </wp:positionH>
                <wp:positionV relativeFrom="paragraph">
                  <wp:posOffset>46355</wp:posOffset>
                </wp:positionV>
                <wp:extent cx="1323975" cy="600075"/>
                <wp:effectExtent l="0" t="0" r="28575" b="28575"/>
                <wp:wrapNone/>
                <wp:docPr id="59" name="Pentagon 59"/>
                <wp:cNvGraphicFramePr/>
                <a:graphic xmlns:a="http://schemas.openxmlformats.org/drawingml/2006/main">
                  <a:graphicData uri="http://schemas.microsoft.com/office/word/2010/wordprocessingShape">
                    <wps:wsp>
                      <wps:cNvSpPr/>
                      <wps:spPr>
                        <a:xfrm>
                          <a:off x="0" y="0"/>
                          <a:ext cx="1323975" cy="600075"/>
                        </a:xfrm>
                        <a:prstGeom prst="homePlate">
                          <a:avLst>
                            <a:gd name="adj" fmla="val 24603"/>
                          </a:avLst>
                        </a:prstGeom>
                        <a:ln w="19050"/>
                      </wps:spPr>
                      <wps:style>
                        <a:lnRef idx="2">
                          <a:schemeClr val="dk1"/>
                        </a:lnRef>
                        <a:fillRef idx="1">
                          <a:schemeClr val="lt1"/>
                        </a:fillRef>
                        <a:effectRef idx="0">
                          <a:schemeClr val="dk1"/>
                        </a:effectRef>
                        <a:fontRef idx="minor">
                          <a:schemeClr val="dk1"/>
                        </a:fontRef>
                      </wps:style>
                      <wps:txbx>
                        <w:txbxContent>
                          <w:p w14:paraId="3ABA33B3" w14:textId="328E7F4D" w:rsidR="000F7E98" w:rsidRPr="00066A66" w:rsidRDefault="00B74E7F" w:rsidP="000F7E98">
                            <w:pPr>
                              <w:spacing w:after="0"/>
                              <w:jc w:val="center"/>
                              <w:rPr>
                                <w:rFonts w:ascii="Times New Roman" w:hAnsi="Times New Roman" w:cs="Times New Roman"/>
                                <w:bCs/>
                                <w:sz w:val="24"/>
                                <w:szCs w:val="24"/>
                              </w:rPr>
                            </w:pPr>
                            <w:r w:rsidRPr="00066A66">
                              <w:rPr>
                                <w:rFonts w:ascii="Times New Roman" w:hAnsi="Times New Roman" w:cs="Times New Roman"/>
                                <w:bCs/>
                                <w:sz w:val="24"/>
                                <w:szCs w:val="24"/>
                              </w:rPr>
                              <w:t>Collecting and Data Analysis</w:t>
                            </w:r>
                            <w:r w:rsidR="000F7E98" w:rsidRPr="00066A66">
                              <w:rPr>
                                <w:rFonts w:ascii="Times New Roman" w:hAnsi="Times New Roman" w:cs="Times New Roman"/>
                                <w:bCs/>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08AD10" id="Pentagon 59" o:spid="_x0000_s1027" type="#_x0000_t15" style="position:absolute;left:0;text-align:left;margin-left:241.8pt;margin-top:3.65pt;width:104.25pt;height:47.2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" adj="19191" fillcolor="white [3201]" strokecolor="black [3200]" strokeweight="1.5pt">
                <v:textbox>
                  <w:txbxContent>
                    <w:p w14:paraId="3ABA33B3" w14:textId="328E7F4D" w:rsidR="000F7E98" w:rsidRPr="00066A66" w:rsidRDefault="00B74E7F" w:rsidP="000F7E98">
                      <w:pPr>
                        <w:spacing w:after="0"/>
                        <w:jc w:val="center"/>
                        <w:rPr>
                          <w:rFonts w:ascii="Times New Roman" w:hAnsi="Times New Roman" w:cs="Times New Roman"/>
                          <w:bCs/>
                          <w:sz w:val="24"/>
                          <w:szCs w:val="24"/>
                        </w:rPr>
                      </w:pPr>
                      <w:r w:rsidRPr="00066A66">
                        <w:rPr>
                          <w:rFonts w:ascii="Times New Roman" w:hAnsi="Times New Roman" w:cs="Times New Roman"/>
                          <w:bCs/>
                          <w:sz w:val="24"/>
                          <w:szCs w:val="24"/>
                        </w:rPr>
                        <w:t>Collecting and Data Analysis</w:t>
                      </w:r>
                      <w:r w:rsidR="000F7E98" w:rsidRPr="00066A66">
                        <w:rPr>
                          <w:rFonts w:ascii="Times New Roman" w:hAnsi="Times New Roman" w:cs="Times New Roman"/>
                          <w:bCs/>
                          <w:sz w:val="24"/>
                          <w:szCs w:val="24"/>
                        </w:rPr>
                        <w:t xml:space="preserve"> </w:t>
                      </w:r>
                    </w:p>
                  </w:txbxContent>
                </v:textbox>
                <w10:wrap anchorx="margin"/>
              </v:shape>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672576" behindDoc="0" locked="0" layoutInCell="1" allowOverlap="1" wp14:anchorId="3F59C6C5" wp14:editId="4EBC847C">
                <wp:simplePos x="0" y="0"/>
                <wp:positionH relativeFrom="column">
                  <wp:posOffset>2766695</wp:posOffset>
                </wp:positionH>
                <wp:positionV relativeFrom="paragraph">
                  <wp:posOffset>255905</wp:posOffset>
                </wp:positionV>
                <wp:extent cx="381000" cy="171450"/>
                <wp:effectExtent l="0" t="19050" r="38100" b="38100"/>
                <wp:wrapNone/>
                <wp:docPr id="2" name="Arrow: Right 2"/>
                <wp:cNvGraphicFramePr/>
                <a:graphic xmlns:a="http://schemas.openxmlformats.org/drawingml/2006/main">
                  <a:graphicData uri="http://schemas.microsoft.com/office/word/2010/wordprocessingShape">
                    <wps:wsp>
                      <wps:cNvSpPr/>
                      <wps:spPr>
                        <a:xfrm>
                          <a:off x="0" y="0"/>
                          <a:ext cx="381000" cy="171450"/>
                        </a:xfrm>
                        <a:prstGeom prst="rightArrow">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F3207B2" id="Arrow: Right 2" o:spid="_x0000_s1026" type="#_x0000_t13" style="position:absolute;margin-left:217.85pt;margin-top:20.15pt;width:30pt;height: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" adj="16740" fillcolor="white [3201]" strokecolor="black [3200]" strokeweight="1.5pt"/>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670528" behindDoc="0" locked="0" layoutInCell="1" allowOverlap="1" wp14:anchorId="5BA0793A" wp14:editId="6FC8C66A">
                <wp:simplePos x="0" y="0"/>
                <wp:positionH relativeFrom="column">
                  <wp:posOffset>1242695</wp:posOffset>
                </wp:positionH>
                <wp:positionV relativeFrom="paragraph">
                  <wp:posOffset>255905</wp:posOffset>
                </wp:positionV>
                <wp:extent cx="381000" cy="171450"/>
                <wp:effectExtent l="0" t="19050" r="38100" b="38100"/>
                <wp:wrapNone/>
                <wp:docPr id="1" name="Arrow: Right 1"/>
                <wp:cNvGraphicFramePr/>
                <a:graphic xmlns:a="http://schemas.openxmlformats.org/drawingml/2006/main">
                  <a:graphicData uri="http://schemas.microsoft.com/office/word/2010/wordprocessingShape">
                    <wps:wsp>
                      <wps:cNvSpPr/>
                      <wps:spPr>
                        <a:xfrm>
                          <a:off x="0" y="0"/>
                          <a:ext cx="381000" cy="171450"/>
                        </a:xfrm>
                        <a:prstGeom prst="rightArrow">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3D49E34" id="Arrow: Right 1" o:spid="_x0000_s1026" type="#_x0000_t13" style="position:absolute;margin-left:97.85pt;margin-top:20.15pt;width:30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" adj="16740" fillcolor="white [3201]" strokecolor="black [3200]" strokeweight="1.5pt"/>
            </w:pict>
          </mc:Fallback>
        </mc:AlternateContent>
      </w:r>
      <w:r w:rsidR="000F7E98">
        <w:rPr>
          <w:rFonts w:ascii="Times New Roman" w:hAnsi="Times New Roman" w:cs="Times New Roman"/>
          <w:bCs/>
          <w:noProof/>
          <w:sz w:val="24"/>
          <w:szCs w:val="24"/>
        </w:rPr>
        <mc:AlternateContent>
          <mc:Choice Requires="wps">
            <w:drawing>
              <wp:anchor distT="0" distB="0" distL="114300" distR="114300" simplePos="0" relativeHeight="251660288" behindDoc="0" locked="0" layoutInCell="1" allowOverlap="1" wp14:anchorId="1C8A1C3E" wp14:editId="0D9D8A21">
                <wp:simplePos x="0" y="0"/>
                <wp:positionH relativeFrom="margin">
                  <wp:posOffset>1545590</wp:posOffset>
                </wp:positionH>
                <wp:positionV relativeFrom="paragraph">
                  <wp:posOffset>55880</wp:posOffset>
                </wp:positionV>
                <wp:extent cx="1323975" cy="600075"/>
                <wp:effectExtent l="0" t="0" r="28575" b="28575"/>
                <wp:wrapNone/>
                <wp:docPr id="52" name="Pentagon 52"/>
                <wp:cNvGraphicFramePr/>
                <a:graphic xmlns:a="http://schemas.openxmlformats.org/drawingml/2006/main">
                  <a:graphicData uri="http://schemas.microsoft.com/office/word/2010/wordprocessingShape">
                    <wps:wsp>
                      <wps:cNvSpPr/>
                      <wps:spPr>
                        <a:xfrm>
                          <a:off x="0" y="0"/>
                          <a:ext cx="1323975" cy="600075"/>
                        </a:xfrm>
                        <a:prstGeom prst="homePlate">
                          <a:avLst>
                            <a:gd name="adj" fmla="val 24603"/>
                          </a:avLst>
                        </a:prstGeom>
                        <a:ln w="19050"/>
                      </wps:spPr>
                      <wps:style>
                        <a:lnRef idx="2">
                          <a:schemeClr val="dk1"/>
                        </a:lnRef>
                        <a:fillRef idx="1">
                          <a:schemeClr val="lt1"/>
                        </a:fillRef>
                        <a:effectRef idx="0">
                          <a:schemeClr val="dk1"/>
                        </a:effectRef>
                        <a:fontRef idx="minor">
                          <a:schemeClr val="dk1"/>
                        </a:fontRef>
                      </wps:style>
                      <wps:txbx>
                        <w:txbxContent>
                          <w:p w14:paraId="7991A481" w14:textId="3ABA512D" w:rsidR="000F7E98" w:rsidRPr="00066A66" w:rsidRDefault="000F7E98" w:rsidP="000F7E98">
                            <w:pPr>
                              <w:spacing w:after="0"/>
                              <w:jc w:val="center"/>
                              <w:rPr>
                                <w:rFonts w:ascii="Times New Roman" w:hAnsi="Times New Roman" w:cs="Times New Roman"/>
                                <w:bCs/>
                                <w:sz w:val="24"/>
                                <w:szCs w:val="24"/>
                              </w:rPr>
                            </w:pPr>
                            <w:r w:rsidRPr="00066A66">
                              <w:rPr>
                                <w:rFonts w:ascii="Times New Roman" w:hAnsi="Times New Roman" w:cs="Times New Roman"/>
                                <w:bCs/>
                                <w:sz w:val="24"/>
                                <w:szCs w:val="24"/>
                              </w:rPr>
                              <w:t>T</w:t>
                            </w:r>
                            <w:r w:rsidR="00B74E7F" w:rsidRPr="00066A66">
                              <w:rPr>
                                <w:rFonts w:ascii="Times New Roman" w:hAnsi="Times New Roman" w:cs="Times New Roman"/>
                                <w:bCs/>
                                <w:sz w:val="24"/>
                                <w:szCs w:val="24"/>
                              </w:rPr>
                              <w:t>h</w:t>
                            </w:r>
                            <w:r w:rsidRPr="00066A66">
                              <w:rPr>
                                <w:rFonts w:ascii="Times New Roman" w:hAnsi="Times New Roman" w:cs="Times New Roman"/>
                                <w:bCs/>
                                <w:sz w:val="24"/>
                                <w:szCs w:val="24"/>
                              </w:rPr>
                              <w:t>eor</w:t>
                            </w:r>
                            <w:r w:rsidR="00B74E7F" w:rsidRPr="00066A66">
                              <w:rPr>
                                <w:rFonts w:ascii="Times New Roman" w:hAnsi="Times New Roman" w:cs="Times New Roman"/>
                                <w:bCs/>
                                <w:sz w:val="24"/>
                                <w:szCs w:val="24"/>
                              </w:rPr>
                              <w:t>e</w:t>
                            </w:r>
                            <w:r w:rsidRPr="00066A66">
                              <w:rPr>
                                <w:rFonts w:ascii="Times New Roman" w:hAnsi="Times New Roman" w:cs="Times New Roman"/>
                                <w:bCs/>
                                <w:sz w:val="24"/>
                                <w:szCs w:val="24"/>
                              </w:rPr>
                              <w:t>tical</w:t>
                            </w:r>
                            <w:r w:rsidR="00B74E7F" w:rsidRPr="00066A66">
                              <w:rPr>
                                <w:rFonts w:ascii="Times New Roman" w:hAnsi="Times New Roman" w:cs="Times New Roman"/>
                                <w:bCs/>
                                <w:sz w:val="24"/>
                                <w:szCs w:val="24"/>
                              </w:rPr>
                              <w:t xml:space="preserve"> Review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8A1C3E" id="Pentagon 52" o:spid="_x0000_s1028" type="#_x0000_t15" style="position:absolute;left:0;text-align:left;margin-left:121.7pt;margin-top:4.4pt;width:104.25pt;height:47.2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" adj="19191" fillcolor="white [3201]" strokecolor="black [3200]" strokeweight="1.5pt">
                <v:textbox>
                  <w:txbxContent>
                    <w:p w14:paraId="7991A481" w14:textId="3ABA512D" w:rsidR="000F7E98" w:rsidRPr="00066A66" w:rsidRDefault="000F7E98" w:rsidP="000F7E98">
                      <w:pPr>
                        <w:spacing w:after="0"/>
                        <w:jc w:val="center"/>
                        <w:rPr>
                          <w:rFonts w:ascii="Times New Roman" w:hAnsi="Times New Roman" w:cs="Times New Roman"/>
                          <w:bCs/>
                          <w:sz w:val="24"/>
                          <w:szCs w:val="24"/>
                        </w:rPr>
                      </w:pPr>
                      <w:r w:rsidRPr="00066A66">
                        <w:rPr>
                          <w:rFonts w:ascii="Times New Roman" w:hAnsi="Times New Roman" w:cs="Times New Roman"/>
                          <w:bCs/>
                          <w:sz w:val="24"/>
                          <w:szCs w:val="24"/>
                        </w:rPr>
                        <w:t>T</w:t>
                      </w:r>
                      <w:r w:rsidR="00B74E7F" w:rsidRPr="00066A66">
                        <w:rPr>
                          <w:rFonts w:ascii="Times New Roman" w:hAnsi="Times New Roman" w:cs="Times New Roman"/>
                          <w:bCs/>
                          <w:sz w:val="24"/>
                          <w:szCs w:val="24"/>
                        </w:rPr>
                        <w:t>h</w:t>
                      </w:r>
                      <w:r w:rsidRPr="00066A66">
                        <w:rPr>
                          <w:rFonts w:ascii="Times New Roman" w:hAnsi="Times New Roman" w:cs="Times New Roman"/>
                          <w:bCs/>
                          <w:sz w:val="24"/>
                          <w:szCs w:val="24"/>
                        </w:rPr>
                        <w:t>eor</w:t>
                      </w:r>
                      <w:r w:rsidR="00B74E7F" w:rsidRPr="00066A66">
                        <w:rPr>
                          <w:rFonts w:ascii="Times New Roman" w:hAnsi="Times New Roman" w:cs="Times New Roman"/>
                          <w:bCs/>
                          <w:sz w:val="24"/>
                          <w:szCs w:val="24"/>
                        </w:rPr>
                        <w:t>e</w:t>
                      </w:r>
                      <w:r w:rsidRPr="00066A66">
                        <w:rPr>
                          <w:rFonts w:ascii="Times New Roman" w:hAnsi="Times New Roman" w:cs="Times New Roman"/>
                          <w:bCs/>
                          <w:sz w:val="24"/>
                          <w:szCs w:val="24"/>
                        </w:rPr>
                        <w:t>tical</w:t>
                      </w:r>
                      <w:r w:rsidR="00B74E7F" w:rsidRPr="00066A66">
                        <w:rPr>
                          <w:rFonts w:ascii="Times New Roman" w:hAnsi="Times New Roman" w:cs="Times New Roman"/>
                          <w:bCs/>
                          <w:sz w:val="24"/>
                          <w:szCs w:val="24"/>
                        </w:rPr>
                        <w:t xml:space="preserve"> Review </w:t>
                      </w:r>
                    </w:p>
                  </w:txbxContent>
                </v:textbox>
                <w10:wrap anchorx="margin"/>
              </v:shape>
            </w:pict>
          </mc:Fallback>
        </mc:AlternateContent>
      </w:r>
      <w:r w:rsidR="000F7E98">
        <w:rPr>
          <w:rFonts w:ascii="Times New Roman" w:hAnsi="Times New Roman" w:cs="Times New Roman"/>
          <w:bCs/>
          <w:noProof/>
          <w:sz w:val="24"/>
          <w:szCs w:val="24"/>
        </w:rPr>
        <mc:AlternateContent>
          <mc:Choice Requires="wps">
            <w:drawing>
              <wp:anchor distT="0" distB="0" distL="114300" distR="114300" simplePos="0" relativeHeight="251659264" behindDoc="0" locked="0" layoutInCell="1" allowOverlap="1" wp14:anchorId="781C5C34" wp14:editId="3461238C">
                <wp:simplePos x="0" y="0"/>
                <wp:positionH relativeFrom="margin">
                  <wp:posOffset>19050</wp:posOffset>
                </wp:positionH>
                <wp:positionV relativeFrom="paragraph">
                  <wp:posOffset>42545</wp:posOffset>
                </wp:positionV>
                <wp:extent cx="1323975" cy="600075"/>
                <wp:effectExtent l="0" t="0" r="28575" b="28575"/>
                <wp:wrapNone/>
                <wp:docPr id="51" name="Pentagon 51"/>
                <wp:cNvGraphicFramePr/>
                <a:graphic xmlns:a="http://schemas.openxmlformats.org/drawingml/2006/main">
                  <a:graphicData uri="http://schemas.microsoft.com/office/word/2010/wordprocessingShape">
                    <wps:wsp>
                      <wps:cNvSpPr/>
                      <wps:spPr>
                        <a:xfrm>
                          <a:off x="0" y="0"/>
                          <a:ext cx="1323975" cy="600075"/>
                        </a:xfrm>
                        <a:prstGeom prst="homePlate">
                          <a:avLst>
                            <a:gd name="adj" fmla="val 24603"/>
                          </a:avLst>
                        </a:prstGeom>
                        <a:ln w="19050"/>
                      </wps:spPr>
                      <wps:style>
                        <a:lnRef idx="2">
                          <a:schemeClr val="dk1"/>
                        </a:lnRef>
                        <a:fillRef idx="1">
                          <a:schemeClr val="lt1"/>
                        </a:fillRef>
                        <a:effectRef idx="0">
                          <a:schemeClr val="dk1"/>
                        </a:effectRef>
                        <a:fontRef idx="minor">
                          <a:schemeClr val="dk1"/>
                        </a:fontRef>
                      </wps:style>
                      <wps:txbx>
                        <w:txbxContent>
                          <w:p w14:paraId="1530C1A7" w14:textId="5006A7B6" w:rsidR="000F7E98" w:rsidRPr="00066A66" w:rsidRDefault="000F7E98" w:rsidP="000F7E98">
                            <w:pPr>
                              <w:spacing w:after="0"/>
                              <w:jc w:val="center"/>
                              <w:rPr>
                                <w:rFonts w:ascii="Times New Roman" w:hAnsi="Times New Roman" w:cs="Times New Roman"/>
                                <w:bCs/>
                                <w:sz w:val="24"/>
                                <w:szCs w:val="24"/>
                              </w:rPr>
                            </w:pPr>
                            <w:r w:rsidRPr="00066A66">
                              <w:rPr>
                                <w:rFonts w:ascii="Times New Roman" w:hAnsi="Times New Roman" w:cs="Times New Roman"/>
                                <w:bCs/>
                                <w:sz w:val="24"/>
                                <w:szCs w:val="24"/>
                              </w:rPr>
                              <w:t>Problem and Potential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1C5C34" id="Pentagon 51" o:spid="_x0000_s1029" type="#_x0000_t15" style="position:absolute;left:0;text-align:left;margin-left:1.5pt;margin-top:3.35pt;width:104.25pt;height:47.2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" adj="19191" fillcolor="white [3201]" strokecolor="black [3200]" strokeweight="1.5pt">
                <v:textbox>
                  <w:txbxContent>
                    <w:p w14:paraId="1530C1A7" w14:textId="5006A7B6" w:rsidR="000F7E98" w:rsidRPr="00066A66" w:rsidRDefault="000F7E98" w:rsidP="000F7E98">
                      <w:pPr>
                        <w:spacing w:after="0"/>
                        <w:jc w:val="center"/>
                        <w:rPr>
                          <w:rFonts w:ascii="Times New Roman" w:hAnsi="Times New Roman" w:cs="Times New Roman"/>
                          <w:bCs/>
                          <w:sz w:val="24"/>
                          <w:szCs w:val="24"/>
                        </w:rPr>
                      </w:pPr>
                      <w:r w:rsidRPr="00066A66">
                        <w:rPr>
                          <w:rFonts w:ascii="Times New Roman" w:hAnsi="Times New Roman" w:cs="Times New Roman"/>
                          <w:bCs/>
                          <w:sz w:val="24"/>
                          <w:szCs w:val="24"/>
                        </w:rPr>
                        <w:t>Problem and Potential</w:t>
                      </w:r>
                    </w:p>
                  </w:txbxContent>
                </v:textbox>
                <w10:wrap anchorx="margin"/>
              </v:shape>
            </w:pict>
          </mc:Fallback>
        </mc:AlternateContent>
      </w:r>
    </w:p>
    <w:p w14:paraId="600D7599" w14:textId="6CEB8801" w:rsidR="000F7E98" w:rsidRDefault="000F7E98" w:rsidP="000F7E98">
      <w:pPr>
        <w:spacing w:after="0" w:line="360" w:lineRule="auto"/>
        <w:jc w:val="both"/>
        <w:rPr>
          <w:rFonts w:ascii="Times New Roman" w:hAnsi="Times New Roman" w:cs="Times New Roman"/>
          <w:bCs/>
          <w:sz w:val="24"/>
          <w:szCs w:val="24"/>
        </w:rPr>
      </w:pPr>
    </w:p>
    <w:p w14:paraId="7F65548E" w14:textId="7C4D0464" w:rsidR="000F7E98" w:rsidRDefault="000F7E98" w:rsidP="000F7E98">
      <w:pPr>
        <w:spacing w:after="0" w:line="360" w:lineRule="auto"/>
        <w:jc w:val="both"/>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64384" behindDoc="0" locked="0" layoutInCell="1" allowOverlap="1" wp14:anchorId="6A63604A" wp14:editId="5ED66704">
                <wp:simplePos x="0" y="0"/>
                <wp:positionH relativeFrom="column">
                  <wp:posOffset>4613910</wp:posOffset>
                </wp:positionH>
                <wp:positionV relativeFrom="paragraph">
                  <wp:posOffset>120650</wp:posOffset>
                </wp:positionV>
                <wp:extent cx="542925" cy="466725"/>
                <wp:effectExtent l="57150" t="19050" r="123825" b="142875"/>
                <wp:wrapNone/>
                <wp:docPr id="62" name="Elbow Connector 62"/>
                <wp:cNvGraphicFramePr/>
                <a:graphic xmlns:a="http://schemas.openxmlformats.org/drawingml/2006/main">
                  <a:graphicData uri="http://schemas.microsoft.com/office/word/2010/wordprocessingShape">
                    <wps:wsp>
                      <wps:cNvCnPr/>
                      <wps:spPr>
                        <a:xfrm flipH="1">
                          <a:off x="0" y="0"/>
                          <a:ext cx="542925" cy="466725"/>
                        </a:xfrm>
                        <a:prstGeom prst="bentConnector3">
                          <a:avLst>
                            <a:gd name="adj1" fmla="val -11403"/>
                          </a:avLst>
                        </a:prstGeom>
                        <a:ln w="19050">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6284EC3"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2" o:spid="_x0000_s1026" type="#_x0000_t34" style="position:absolute;margin-left:363.3pt;margin-top:9.5pt;width:42.75pt;height:36.7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" adj="-2463" strokecolor="black [3200]" strokeweight="1.5pt">
                <v:stroke endarrow="block"/>
                <v:shadow on="t" color="black" opacity="22937f" origin=",.5" offset="0,.63889mm"/>
              </v:shape>
            </w:pict>
          </mc:Fallback>
        </mc:AlternateContent>
      </w:r>
    </w:p>
    <w:p w14:paraId="6D69D3F4" w14:textId="08B2CFA4" w:rsidR="000F7E98" w:rsidRDefault="000F7E98" w:rsidP="000F7E98">
      <w:pPr>
        <w:spacing w:after="0" w:line="360" w:lineRule="auto"/>
        <w:jc w:val="both"/>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63360" behindDoc="0" locked="0" layoutInCell="1" allowOverlap="1" wp14:anchorId="0B68E0F2" wp14:editId="05CC1C91">
                <wp:simplePos x="0" y="0"/>
                <wp:positionH relativeFrom="margin">
                  <wp:posOffset>1499235</wp:posOffset>
                </wp:positionH>
                <wp:positionV relativeFrom="paragraph">
                  <wp:posOffset>133985</wp:posOffset>
                </wp:positionV>
                <wp:extent cx="2971800" cy="447675"/>
                <wp:effectExtent l="0" t="0" r="19050" b="28575"/>
                <wp:wrapNone/>
                <wp:docPr id="61" name="Rectangle 61"/>
                <wp:cNvGraphicFramePr/>
                <a:graphic xmlns:a="http://schemas.openxmlformats.org/drawingml/2006/main">
                  <a:graphicData uri="http://schemas.microsoft.com/office/word/2010/wordprocessingShape">
                    <wps:wsp>
                      <wps:cNvSpPr/>
                      <wps:spPr>
                        <a:xfrm>
                          <a:off x="0" y="0"/>
                          <a:ext cx="2971800" cy="44767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3110A4A9" w14:textId="166C4BAA" w:rsidR="000F7E98" w:rsidRPr="00066A66" w:rsidRDefault="00B74E7F" w:rsidP="000F7E98">
                            <w:pPr>
                              <w:spacing w:after="0"/>
                              <w:jc w:val="center"/>
                              <w:rPr>
                                <w:bCs/>
                                <w:sz w:val="24"/>
                                <w:szCs w:val="24"/>
                              </w:rPr>
                            </w:pPr>
                            <w:r w:rsidRPr="00066A66">
                              <w:rPr>
                                <w:rFonts w:ascii="Times New Roman" w:hAnsi="Times New Roman" w:cs="Times New Roman"/>
                                <w:bCs/>
                                <w:sz w:val="24"/>
                                <w:szCs w:val="24"/>
                              </w:rPr>
                              <w:t>Quantitative Method: Hypothesis Testing</w:t>
                            </w:r>
                            <w:r w:rsidR="000F7E98" w:rsidRPr="00066A66">
                              <w:rPr>
                                <w:bCs/>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8E0F2" id="Rectangle 61" o:spid="_x0000_s1030" style="position:absolute;left:0;text-align:left;margin-left:118.05pt;margin-top:10.55pt;width:234pt;height:3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" fillcolor="white [3201]" strokecolor="black [3200]" strokeweight="1.5pt">
                <v:textbox>
                  <w:txbxContent>
                    <w:p w14:paraId="3110A4A9" w14:textId="166C4BAA" w:rsidR="000F7E98" w:rsidRPr="00066A66" w:rsidRDefault="00B74E7F" w:rsidP="000F7E98">
                      <w:pPr>
                        <w:spacing w:after="0"/>
                        <w:jc w:val="center"/>
                        <w:rPr>
                          <w:bCs/>
                          <w:sz w:val="24"/>
                          <w:szCs w:val="24"/>
                        </w:rPr>
                      </w:pPr>
                      <w:r w:rsidRPr="00066A66">
                        <w:rPr>
                          <w:rFonts w:ascii="Times New Roman" w:hAnsi="Times New Roman" w:cs="Times New Roman"/>
                          <w:bCs/>
                          <w:sz w:val="24"/>
                          <w:szCs w:val="24"/>
                        </w:rPr>
                        <w:t>Quantitative Method: Hypothesis Testing</w:t>
                      </w:r>
                      <w:r w:rsidR="000F7E98" w:rsidRPr="00066A66">
                        <w:rPr>
                          <w:bCs/>
                          <w:sz w:val="24"/>
                          <w:szCs w:val="24"/>
                        </w:rPr>
                        <w:t xml:space="preserve"> </w:t>
                      </w:r>
                    </w:p>
                  </w:txbxContent>
                </v:textbox>
                <w10:wrap anchorx="margin"/>
              </v:rect>
            </w:pict>
          </mc:Fallback>
        </mc:AlternateContent>
      </w:r>
    </w:p>
    <w:p w14:paraId="0FF527F6" w14:textId="2130DE12" w:rsidR="000F7E98" w:rsidRDefault="000F7E98" w:rsidP="000F7E98">
      <w:pPr>
        <w:spacing w:after="0" w:line="360" w:lineRule="auto"/>
        <w:jc w:val="both"/>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69504" behindDoc="0" locked="0" layoutInCell="1" allowOverlap="1" wp14:anchorId="427E3D8E" wp14:editId="7F07DBDF">
                <wp:simplePos x="0" y="0"/>
                <wp:positionH relativeFrom="column">
                  <wp:posOffset>766445</wp:posOffset>
                </wp:positionH>
                <wp:positionV relativeFrom="paragraph">
                  <wp:posOffset>71120</wp:posOffset>
                </wp:positionV>
                <wp:extent cx="723900" cy="457200"/>
                <wp:effectExtent l="95250" t="19050" r="57150" b="95250"/>
                <wp:wrapNone/>
                <wp:docPr id="67" name="Elbow Connector 67"/>
                <wp:cNvGraphicFramePr/>
                <a:graphic xmlns:a="http://schemas.openxmlformats.org/drawingml/2006/main">
                  <a:graphicData uri="http://schemas.microsoft.com/office/word/2010/wordprocessingShape">
                    <wps:wsp>
                      <wps:cNvCnPr/>
                      <wps:spPr>
                        <a:xfrm flipH="1">
                          <a:off x="0" y="0"/>
                          <a:ext cx="723900" cy="457200"/>
                        </a:xfrm>
                        <a:prstGeom prst="bentConnector3">
                          <a:avLst>
                            <a:gd name="adj1" fmla="val 101930"/>
                          </a:avLst>
                        </a:prstGeom>
                        <a:ln w="19050">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0840A5C" id="Elbow Connector 67" o:spid="_x0000_s1026" type="#_x0000_t34" style="position:absolute;margin-left:60.35pt;margin-top:5.6pt;width:57pt;height:36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" adj="22017" strokecolor="black [3200]" strokeweight="1.5pt">
                <v:stroke endarrow="block"/>
                <v:shadow on="t" color="black" opacity="22937f" origin=",.5" offset="0,.63889mm"/>
              </v:shape>
            </w:pict>
          </mc:Fallback>
        </mc:AlternateContent>
      </w:r>
    </w:p>
    <w:p w14:paraId="4B0AC6A2" w14:textId="505CA1DB" w:rsidR="000F7E98" w:rsidRDefault="000F7E98" w:rsidP="000F7E98">
      <w:pPr>
        <w:spacing w:after="0" w:line="360" w:lineRule="auto"/>
        <w:jc w:val="both"/>
        <w:rPr>
          <w:rFonts w:ascii="Times New Roman" w:hAnsi="Times New Roman" w:cs="Times New Roman"/>
          <w:bCs/>
          <w:sz w:val="24"/>
          <w:szCs w:val="24"/>
        </w:rPr>
      </w:pPr>
    </w:p>
    <w:p w14:paraId="77730C84" w14:textId="6911BAC7" w:rsidR="000F7E98" w:rsidRDefault="000F7E98" w:rsidP="000F7E98">
      <w:pPr>
        <w:spacing w:after="0" w:line="360" w:lineRule="auto"/>
        <w:jc w:val="both"/>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68480" behindDoc="0" locked="0" layoutInCell="1" allowOverlap="1" wp14:anchorId="71EC30A3" wp14:editId="5982D419">
                <wp:simplePos x="0" y="0"/>
                <wp:positionH relativeFrom="margin">
                  <wp:posOffset>4644390</wp:posOffset>
                </wp:positionH>
                <wp:positionV relativeFrom="paragraph">
                  <wp:posOffset>50165</wp:posOffset>
                </wp:positionV>
                <wp:extent cx="1323975" cy="600075"/>
                <wp:effectExtent l="0" t="0" r="28575" b="28575"/>
                <wp:wrapNone/>
                <wp:docPr id="66" name="Pentagon 66"/>
                <wp:cNvGraphicFramePr/>
                <a:graphic xmlns:a="http://schemas.openxmlformats.org/drawingml/2006/main">
                  <a:graphicData uri="http://schemas.microsoft.com/office/word/2010/wordprocessingShape">
                    <wps:wsp>
                      <wps:cNvSpPr/>
                      <wps:spPr>
                        <a:xfrm>
                          <a:off x="0" y="0"/>
                          <a:ext cx="1323975" cy="600075"/>
                        </a:xfrm>
                        <a:prstGeom prst="homePlate">
                          <a:avLst>
                            <a:gd name="adj" fmla="val 24603"/>
                          </a:avLst>
                        </a:prstGeom>
                        <a:ln w="19050"/>
                      </wps:spPr>
                      <wps:style>
                        <a:lnRef idx="2">
                          <a:schemeClr val="dk1"/>
                        </a:lnRef>
                        <a:fillRef idx="1">
                          <a:schemeClr val="lt1"/>
                        </a:fillRef>
                        <a:effectRef idx="0">
                          <a:schemeClr val="dk1"/>
                        </a:effectRef>
                        <a:fontRef idx="minor">
                          <a:schemeClr val="dk1"/>
                        </a:fontRef>
                      </wps:style>
                      <wps:txbx>
                        <w:txbxContent>
                          <w:p w14:paraId="5E133C1C" w14:textId="662C22C3" w:rsidR="000F7E98" w:rsidRPr="00066A66" w:rsidRDefault="00B74E7F" w:rsidP="000F7E98">
                            <w:pPr>
                              <w:spacing w:after="0"/>
                              <w:jc w:val="center"/>
                              <w:rPr>
                                <w:bCs/>
                                <w:sz w:val="24"/>
                                <w:szCs w:val="24"/>
                              </w:rPr>
                            </w:pPr>
                            <w:r w:rsidRPr="00066A66">
                              <w:rPr>
                                <w:rFonts w:ascii="Times New Roman" w:hAnsi="Times New Roman" w:cs="Times New Roman"/>
                                <w:bCs/>
                                <w:sz w:val="24"/>
                                <w:szCs w:val="24"/>
                              </w:rPr>
                              <w:t xml:space="preserve">Conclusion and Suggestions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EC30A3" id="Pentagon 66" o:spid="_x0000_s1031" type="#_x0000_t15" style="position:absolute;left:0;text-align:left;margin-left:365.7pt;margin-top:3.95pt;width:104.25pt;height:47.25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" adj="19191" fillcolor="white [3201]" strokecolor="black [3200]" strokeweight="1.5pt">
                <v:textbox>
                  <w:txbxContent>
                    <w:p w14:paraId="5E133C1C" w14:textId="662C22C3" w:rsidR="000F7E98" w:rsidRPr="00066A66" w:rsidRDefault="00B74E7F" w:rsidP="000F7E98">
                      <w:pPr>
                        <w:spacing w:after="0"/>
                        <w:jc w:val="center"/>
                        <w:rPr>
                          <w:bCs/>
                          <w:sz w:val="24"/>
                          <w:szCs w:val="24"/>
                        </w:rPr>
                      </w:pPr>
                      <w:r w:rsidRPr="00066A66">
                        <w:rPr>
                          <w:rFonts w:ascii="Times New Roman" w:hAnsi="Times New Roman" w:cs="Times New Roman"/>
                          <w:bCs/>
                          <w:sz w:val="24"/>
                          <w:szCs w:val="24"/>
                        </w:rPr>
                        <w:t xml:space="preserve">Conclusion and Suggestions </w:t>
                      </w:r>
                    </w:p>
                  </w:txbxContent>
                </v:textbox>
                <w10:wrap anchorx="margin"/>
              </v:shape>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667456" behindDoc="0" locked="0" layoutInCell="1" allowOverlap="1" wp14:anchorId="286909F6" wp14:editId="4DFC99E5">
                <wp:simplePos x="0" y="0"/>
                <wp:positionH relativeFrom="column">
                  <wp:posOffset>3108960</wp:posOffset>
                </wp:positionH>
                <wp:positionV relativeFrom="paragraph">
                  <wp:posOffset>50165</wp:posOffset>
                </wp:positionV>
                <wp:extent cx="1323975" cy="600075"/>
                <wp:effectExtent l="0" t="0" r="28575" b="28575"/>
                <wp:wrapNone/>
                <wp:docPr id="65" name="Pentagon 65"/>
                <wp:cNvGraphicFramePr/>
                <a:graphic xmlns:a="http://schemas.openxmlformats.org/drawingml/2006/main">
                  <a:graphicData uri="http://schemas.microsoft.com/office/word/2010/wordprocessingShape">
                    <wps:wsp>
                      <wps:cNvSpPr/>
                      <wps:spPr>
                        <a:xfrm>
                          <a:off x="0" y="0"/>
                          <a:ext cx="1323975" cy="600075"/>
                        </a:xfrm>
                        <a:prstGeom prst="homePlate">
                          <a:avLst>
                            <a:gd name="adj" fmla="val 24603"/>
                          </a:avLst>
                        </a:prstGeom>
                        <a:ln w="19050"/>
                      </wps:spPr>
                      <wps:style>
                        <a:lnRef idx="2">
                          <a:schemeClr val="dk1"/>
                        </a:lnRef>
                        <a:fillRef idx="1">
                          <a:schemeClr val="lt1"/>
                        </a:fillRef>
                        <a:effectRef idx="0">
                          <a:schemeClr val="dk1"/>
                        </a:effectRef>
                        <a:fontRef idx="minor">
                          <a:schemeClr val="dk1"/>
                        </a:fontRef>
                      </wps:style>
                      <wps:txbx>
                        <w:txbxContent>
                          <w:p w14:paraId="568AB8E6" w14:textId="30B057F0" w:rsidR="000F7E98" w:rsidRPr="00066A66" w:rsidRDefault="00B74E7F" w:rsidP="000F7E98">
                            <w:pPr>
                              <w:spacing w:after="0"/>
                              <w:jc w:val="center"/>
                              <w:rPr>
                                <w:bCs/>
                                <w:sz w:val="24"/>
                                <w:szCs w:val="24"/>
                              </w:rPr>
                            </w:pPr>
                            <w:r w:rsidRPr="00066A66">
                              <w:rPr>
                                <w:rFonts w:ascii="Times New Roman" w:hAnsi="Times New Roman" w:cs="Times New Roman"/>
                                <w:bCs/>
                                <w:sz w:val="24"/>
                                <w:szCs w:val="24"/>
                              </w:rPr>
                              <w:t xml:space="preserve">Data Analysis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6909F6" id="Pentagon 65" o:spid="_x0000_s1032" type="#_x0000_t15" style="position:absolute;left:0;text-align:left;margin-left:244.8pt;margin-top:3.95pt;width:104.25pt;height:47.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" adj="19191" fillcolor="white [3201]" strokecolor="black [3200]" strokeweight="1.5pt">
                <v:textbox>
                  <w:txbxContent>
                    <w:p w14:paraId="568AB8E6" w14:textId="30B057F0" w:rsidR="000F7E98" w:rsidRPr="00066A66" w:rsidRDefault="00B74E7F" w:rsidP="000F7E98">
                      <w:pPr>
                        <w:spacing w:after="0"/>
                        <w:jc w:val="center"/>
                        <w:rPr>
                          <w:bCs/>
                          <w:sz w:val="24"/>
                          <w:szCs w:val="24"/>
                        </w:rPr>
                      </w:pPr>
                      <w:r w:rsidRPr="00066A66">
                        <w:rPr>
                          <w:rFonts w:ascii="Times New Roman" w:hAnsi="Times New Roman" w:cs="Times New Roman"/>
                          <w:bCs/>
                          <w:sz w:val="24"/>
                          <w:szCs w:val="24"/>
                        </w:rPr>
                        <w:t xml:space="preserve">Data Analysis </w:t>
                      </w:r>
                    </w:p>
                  </w:txbxContent>
                </v:textbox>
              </v:shape>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666432" behindDoc="0" locked="0" layoutInCell="1" allowOverlap="1" wp14:anchorId="56521E21" wp14:editId="08FA3AB2">
                <wp:simplePos x="0" y="0"/>
                <wp:positionH relativeFrom="column">
                  <wp:posOffset>1584960</wp:posOffset>
                </wp:positionH>
                <wp:positionV relativeFrom="paragraph">
                  <wp:posOffset>59690</wp:posOffset>
                </wp:positionV>
                <wp:extent cx="1323975" cy="600075"/>
                <wp:effectExtent l="0" t="0" r="28575" b="28575"/>
                <wp:wrapNone/>
                <wp:docPr id="64" name="Pentagon 64"/>
                <wp:cNvGraphicFramePr/>
                <a:graphic xmlns:a="http://schemas.openxmlformats.org/drawingml/2006/main">
                  <a:graphicData uri="http://schemas.microsoft.com/office/word/2010/wordprocessingShape">
                    <wps:wsp>
                      <wps:cNvSpPr/>
                      <wps:spPr>
                        <a:xfrm>
                          <a:off x="0" y="0"/>
                          <a:ext cx="1323975" cy="600075"/>
                        </a:xfrm>
                        <a:prstGeom prst="homePlate">
                          <a:avLst>
                            <a:gd name="adj" fmla="val 24603"/>
                          </a:avLst>
                        </a:prstGeom>
                        <a:ln w="19050"/>
                      </wps:spPr>
                      <wps:style>
                        <a:lnRef idx="2">
                          <a:schemeClr val="dk1"/>
                        </a:lnRef>
                        <a:fillRef idx="1">
                          <a:schemeClr val="lt1"/>
                        </a:fillRef>
                        <a:effectRef idx="0">
                          <a:schemeClr val="dk1"/>
                        </a:effectRef>
                        <a:fontRef idx="minor">
                          <a:schemeClr val="dk1"/>
                        </a:fontRef>
                      </wps:style>
                      <wps:txbx>
                        <w:txbxContent>
                          <w:p w14:paraId="419FEE6B" w14:textId="76592F4C" w:rsidR="000F7E98" w:rsidRPr="00066A66" w:rsidRDefault="00B74E7F" w:rsidP="000F7E98">
                            <w:pPr>
                              <w:spacing w:after="0"/>
                              <w:jc w:val="center"/>
                              <w:rPr>
                                <w:bCs/>
                                <w:sz w:val="24"/>
                                <w:szCs w:val="24"/>
                              </w:rPr>
                            </w:pPr>
                            <w:r w:rsidRPr="00066A66">
                              <w:rPr>
                                <w:rFonts w:ascii="Times New Roman" w:hAnsi="Times New Roman" w:cs="Times New Roman"/>
                                <w:bCs/>
                                <w:sz w:val="24"/>
                                <w:szCs w:val="24"/>
                              </w:rPr>
                              <w:t xml:space="preserve">Data Collecting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521E21" id="Pentagon 64" o:spid="_x0000_s1033" type="#_x0000_t15" style="position:absolute;left:0;text-align:left;margin-left:124.8pt;margin-top:4.7pt;width:104.25pt;height:47.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" adj="19191" fillcolor="white [3201]" strokecolor="black [3200]" strokeweight="1.5pt">
                <v:textbox>
                  <w:txbxContent>
                    <w:p w14:paraId="419FEE6B" w14:textId="76592F4C" w:rsidR="000F7E98" w:rsidRPr="00066A66" w:rsidRDefault="00B74E7F" w:rsidP="000F7E98">
                      <w:pPr>
                        <w:spacing w:after="0"/>
                        <w:jc w:val="center"/>
                        <w:rPr>
                          <w:bCs/>
                          <w:sz w:val="24"/>
                          <w:szCs w:val="24"/>
                        </w:rPr>
                      </w:pPr>
                      <w:r w:rsidRPr="00066A66">
                        <w:rPr>
                          <w:rFonts w:ascii="Times New Roman" w:hAnsi="Times New Roman" w:cs="Times New Roman"/>
                          <w:bCs/>
                          <w:sz w:val="24"/>
                          <w:szCs w:val="24"/>
                        </w:rPr>
                        <w:t xml:space="preserve">Data Collecting </w:t>
                      </w:r>
                    </w:p>
                  </w:txbxContent>
                </v:textbox>
              </v:shape>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665408" behindDoc="0" locked="0" layoutInCell="1" allowOverlap="1" wp14:anchorId="5E8736A0" wp14:editId="02708D58">
                <wp:simplePos x="0" y="0"/>
                <wp:positionH relativeFrom="column">
                  <wp:posOffset>41910</wp:posOffset>
                </wp:positionH>
                <wp:positionV relativeFrom="paragraph">
                  <wp:posOffset>69215</wp:posOffset>
                </wp:positionV>
                <wp:extent cx="1323975" cy="600075"/>
                <wp:effectExtent l="0" t="0" r="28575" b="28575"/>
                <wp:wrapNone/>
                <wp:docPr id="63" name="Pentagon 63"/>
                <wp:cNvGraphicFramePr/>
                <a:graphic xmlns:a="http://schemas.openxmlformats.org/drawingml/2006/main">
                  <a:graphicData uri="http://schemas.microsoft.com/office/word/2010/wordprocessingShape">
                    <wps:wsp>
                      <wps:cNvSpPr/>
                      <wps:spPr>
                        <a:xfrm>
                          <a:off x="0" y="0"/>
                          <a:ext cx="1323975" cy="600075"/>
                        </a:xfrm>
                        <a:prstGeom prst="homePlate">
                          <a:avLst>
                            <a:gd name="adj" fmla="val 24603"/>
                          </a:avLst>
                        </a:prstGeom>
                        <a:ln w="19050"/>
                      </wps:spPr>
                      <wps:style>
                        <a:lnRef idx="2">
                          <a:schemeClr val="dk1"/>
                        </a:lnRef>
                        <a:fillRef idx="1">
                          <a:schemeClr val="lt1"/>
                        </a:fillRef>
                        <a:effectRef idx="0">
                          <a:schemeClr val="dk1"/>
                        </a:effectRef>
                        <a:fontRef idx="minor">
                          <a:schemeClr val="dk1"/>
                        </a:fontRef>
                      </wps:style>
                      <wps:txbx>
                        <w:txbxContent>
                          <w:p w14:paraId="67692795" w14:textId="72B41A06" w:rsidR="000F7E98" w:rsidRPr="00066A66" w:rsidRDefault="00B74E7F" w:rsidP="000F7E98">
                            <w:pPr>
                              <w:spacing w:after="0"/>
                              <w:jc w:val="center"/>
                              <w:rPr>
                                <w:rFonts w:ascii="Times New Roman" w:hAnsi="Times New Roman" w:cs="Times New Roman"/>
                                <w:bCs/>
                                <w:sz w:val="24"/>
                                <w:szCs w:val="24"/>
                              </w:rPr>
                            </w:pPr>
                            <w:r w:rsidRPr="00066A66">
                              <w:rPr>
                                <w:rFonts w:ascii="Times New Roman" w:hAnsi="Times New Roman" w:cs="Times New Roman"/>
                                <w:bCs/>
                                <w:sz w:val="24"/>
                                <w:szCs w:val="24"/>
                              </w:rPr>
                              <w:t xml:space="preserve">Population and Sample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8736A0" id="Pentagon 63" o:spid="_x0000_s1034" type="#_x0000_t15" style="position:absolute;left:0;text-align:left;margin-left:3.3pt;margin-top:5.45pt;width:104.25pt;height:47.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" adj="19191" fillcolor="white [3201]" strokecolor="black [3200]" strokeweight="1.5pt">
                <v:textbox>
                  <w:txbxContent>
                    <w:p w14:paraId="67692795" w14:textId="72B41A06" w:rsidR="000F7E98" w:rsidRPr="00066A66" w:rsidRDefault="00B74E7F" w:rsidP="000F7E98">
                      <w:pPr>
                        <w:spacing w:after="0"/>
                        <w:jc w:val="center"/>
                        <w:rPr>
                          <w:rFonts w:ascii="Times New Roman" w:hAnsi="Times New Roman" w:cs="Times New Roman"/>
                          <w:bCs/>
                          <w:sz w:val="24"/>
                          <w:szCs w:val="24"/>
                        </w:rPr>
                      </w:pPr>
                      <w:r w:rsidRPr="00066A66">
                        <w:rPr>
                          <w:rFonts w:ascii="Times New Roman" w:hAnsi="Times New Roman" w:cs="Times New Roman"/>
                          <w:bCs/>
                          <w:sz w:val="24"/>
                          <w:szCs w:val="24"/>
                        </w:rPr>
                        <w:t xml:space="preserve">Population and Sample </w:t>
                      </w:r>
                    </w:p>
                  </w:txbxContent>
                </v:textbox>
              </v:shape>
            </w:pict>
          </mc:Fallback>
        </mc:AlternateContent>
      </w:r>
    </w:p>
    <w:p w14:paraId="13B411BA" w14:textId="41073927" w:rsidR="000F7E98" w:rsidRDefault="00066A66" w:rsidP="000F7E98">
      <w:pPr>
        <w:spacing w:after="0" w:line="360" w:lineRule="auto"/>
        <w:jc w:val="both"/>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80768" behindDoc="0" locked="0" layoutInCell="1" allowOverlap="1" wp14:anchorId="4D28771E" wp14:editId="6EA8B709">
                <wp:simplePos x="0" y="0"/>
                <wp:positionH relativeFrom="column">
                  <wp:posOffset>4357370</wp:posOffset>
                </wp:positionH>
                <wp:positionV relativeFrom="paragraph">
                  <wp:posOffset>15875</wp:posOffset>
                </wp:positionV>
                <wp:extent cx="381000" cy="171450"/>
                <wp:effectExtent l="0" t="19050" r="38100" b="38100"/>
                <wp:wrapNone/>
                <wp:docPr id="7" name="Arrow: Right 7"/>
                <wp:cNvGraphicFramePr/>
                <a:graphic xmlns:a="http://schemas.openxmlformats.org/drawingml/2006/main">
                  <a:graphicData uri="http://schemas.microsoft.com/office/word/2010/wordprocessingShape">
                    <wps:wsp>
                      <wps:cNvSpPr/>
                      <wps:spPr>
                        <a:xfrm>
                          <a:off x="0" y="0"/>
                          <a:ext cx="381000" cy="171450"/>
                        </a:xfrm>
                        <a:prstGeom prst="rightArrow">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3AE4A05" id="Arrow: Right 7" o:spid="_x0000_s1026" type="#_x0000_t13" style="position:absolute;margin-left:343.1pt;margin-top:1.25pt;width:30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" adj="16740" fillcolor="white [3201]" strokecolor="black [3200]" strokeweight="1.5pt"/>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678720" behindDoc="0" locked="0" layoutInCell="1" allowOverlap="1" wp14:anchorId="492E256D" wp14:editId="02AA75BE">
                <wp:simplePos x="0" y="0"/>
                <wp:positionH relativeFrom="column">
                  <wp:posOffset>2833370</wp:posOffset>
                </wp:positionH>
                <wp:positionV relativeFrom="paragraph">
                  <wp:posOffset>25400</wp:posOffset>
                </wp:positionV>
                <wp:extent cx="381000" cy="171450"/>
                <wp:effectExtent l="0" t="19050" r="38100" b="38100"/>
                <wp:wrapNone/>
                <wp:docPr id="6" name="Arrow: Right 6"/>
                <wp:cNvGraphicFramePr/>
                <a:graphic xmlns:a="http://schemas.openxmlformats.org/drawingml/2006/main">
                  <a:graphicData uri="http://schemas.microsoft.com/office/word/2010/wordprocessingShape">
                    <wps:wsp>
                      <wps:cNvSpPr/>
                      <wps:spPr>
                        <a:xfrm>
                          <a:off x="0" y="0"/>
                          <a:ext cx="381000" cy="171450"/>
                        </a:xfrm>
                        <a:prstGeom prst="rightArrow">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3B79E73" id="Arrow: Right 6" o:spid="_x0000_s1026" type="#_x0000_t13" style="position:absolute;margin-left:223.1pt;margin-top:2pt;width:30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" adj="16740" fillcolor="white [3201]" strokecolor="black [3200]" strokeweight="1.5pt"/>
            </w:pict>
          </mc:Fallback>
        </mc:AlternateContent>
      </w:r>
      <w:r w:rsidR="00B74E7F">
        <w:rPr>
          <w:rFonts w:ascii="Times New Roman" w:hAnsi="Times New Roman" w:cs="Times New Roman"/>
          <w:bCs/>
          <w:noProof/>
          <w:sz w:val="24"/>
          <w:szCs w:val="24"/>
        </w:rPr>
        <mc:AlternateContent>
          <mc:Choice Requires="wps">
            <w:drawing>
              <wp:anchor distT="0" distB="0" distL="114300" distR="114300" simplePos="0" relativeHeight="251676672" behindDoc="0" locked="0" layoutInCell="1" allowOverlap="1" wp14:anchorId="1F0B54E3" wp14:editId="32EB11F5">
                <wp:simplePos x="0" y="0"/>
                <wp:positionH relativeFrom="column">
                  <wp:posOffset>1280795</wp:posOffset>
                </wp:positionH>
                <wp:positionV relativeFrom="paragraph">
                  <wp:posOffset>25400</wp:posOffset>
                </wp:positionV>
                <wp:extent cx="381000" cy="171450"/>
                <wp:effectExtent l="0" t="19050" r="38100" b="38100"/>
                <wp:wrapNone/>
                <wp:docPr id="5" name="Arrow: Right 5"/>
                <wp:cNvGraphicFramePr/>
                <a:graphic xmlns:a="http://schemas.openxmlformats.org/drawingml/2006/main">
                  <a:graphicData uri="http://schemas.microsoft.com/office/word/2010/wordprocessingShape">
                    <wps:wsp>
                      <wps:cNvSpPr/>
                      <wps:spPr>
                        <a:xfrm>
                          <a:off x="0" y="0"/>
                          <a:ext cx="381000" cy="171450"/>
                        </a:xfrm>
                        <a:prstGeom prst="rightArrow">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43725BA" id="Arrow: Right 5" o:spid="_x0000_s1026" type="#_x0000_t13" style="position:absolute;margin-left:100.85pt;margin-top:2pt;width:30pt;height: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" adj="16740" fillcolor="white [3201]" strokecolor="black [3200]" strokeweight="1.5pt"/>
            </w:pict>
          </mc:Fallback>
        </mc:AlternateContent>
      </w:r>
    </w:p>
    <w:p w14:paraId="7E18C417" w14:textId="77777777" w:rsidR="000F7E98" w:rsidRDefault="000F7E98" w:rsidP="000F7E98">
      <w:pPr>
        <w:spacing w:after="0" w:line="360" w:lineRule="auto"/>
        <w:jc w:val="both"/>
        <w:rPr>
          <w:rFonts w:ascii="Times New Roman" w:hAnsi="Times New Roman" w:cs="Times New Roman"/>
          <w:bCs/>
          <w:sz w:val="24"/>
          <w:szCs w:val="24"/>
        </w:rPr>
      </w:pPr>
    </w:p>
    <w:p w14:paraId="1727970D" w14:textId="3C9C496E" w:rsidR="000F7E98" w:rsidRDefault="000F7E98" w:rsidP="007D3BCE">
      <w:pPr>
        <w:spacing w:after="0" w:line="360" w:lineRule="auto"/>
        <w:jc w:val="center"/>
        <w:rPr>
          <w:rFonts w:ascii="Times New Roman" w:hAnsi="Times New Roman" w:cs="Times New Roman"/>
          <w:bCs/>
          <w:iCs/>
          <w:sz w:val="24"/>
          <w:szCs w:val="24"/>
        </w:rPr>
      </w:pPr>
      <w:r>
        <w:rPr>
          <w:rFonts w:ascii="Times New Roman" w:hAnsi="Times New Roman" w:cs="Times New Roman"/>
          <w:bCs/>
          <w:sz w:val="24"/>
          <w:szCs w:val="24"/>
        </w:rPr>
        <w:t xml:space="preserve">Bagan 3.1 </w:t>
      </w:r>
      <w:r w:rsidRPr="00202164">
        <w:rPr>
          <w:rFonts w:ascii="Times New Roman" w:hAnsi="Times New Roman" w:cs="Times New Roman"/>
          <w:bCs/>
          <w:i/>
          <w:sz w:val="24"/>
          <w:szCs w:val="24"/>
        </w:rPr>
        <w:t>Sequential Expl</w:t>
      </w:r>
      <w:r w:rsidR="00132107">
        <w:rPr>
          <w:rFonts w:ascii="Times New Roman" w:hAnsi="Times New Roman" w:cs="Times New Roman"/>
          <w:bCs/>
          <w:i/>
          <w:sz w:val="24"/>
          <w:szCs w:val="24"/>
        </w:rPr>
        <w:t>or</w:t>
      </w:r>
      <w:r w:rsidRPr="00202164">
        <w:rPr>
          <w:rFonts w:ascii="Times New Roman" w:hAnsi="Times New Roman" w:cs="Times New Roman"/>
          <w:bCs/>
          <w:i/>
          <w:sz w:val="24"/>
          <w:szCs w:val="24"/>
        </w:rPr>
        <w:t>atory</w:t>
      </w:r>
      <w:r w:rsidR="00B74E7F">
        <w:rPr>
          <w:rFonts w:ascii="Times New Roman" w:hAnsi="Times New Roman" w:cs="Times New Roman"/>
          <w:bCs/>
          <w:i/>
          <w:sz w:val="24"/>
          <w:szCs w:val="24"/>
        </w:rPr>
        <w:t xml:space="preserve"> </w:t>
      </w:r>
      <w:r w:rsidR="00132107">
        <w:rPr>
          <w:rFonts w:ascii="Times New Roman" w:hAnsi="Times New Roman" w:cs="Times New Roman"/>
          <w:bCs/>
          <w:i/>
          <w:sz w:val="24"/>
          <w:szCs w:val="24"/>
        </w:rPr>
        <w:t>Design (Sugiyono, 2019)</w:t>
      </w:r>
    </w:p>
    <w:p w14:paraId="01541E3D" w14:textId="77777777" w:rsidR="00980644" w:rsidRPr="00FE472C" w:rsidRDefault="00132107" w:rsidP="007D3BCE">
      <w:pPr>
        <w:spacing w:after="0" w:line="360" w:lineRule="auto"/>
        <w:ind w:firstLine="567"/>
        <w:jc w:val="both"/>
        <w:rPr>
          <w:rFonts w:asciiTheme="majorBidi" w:hAnsiTheme="majorBidi" w:cstheme="majorBidi"/>
          <w:bCs/>
          <w:iCs/>
          <w:sz w:val="24"/>
          <w:szCs w:val="24"/>
        </w:rPr>
      </w:pPr>
      <w:r w:rsidRPr="00FE472C">
        <w:rPr>
          <w:rFonts w:asciiTheme="majorBidi" w:hAnsiTheme="majorBidi" w:cstheme="majorBidi"/>
          <w:bCs/>
          <w:iCs/>
          <w:sz w:val="24"/>
          <w:szCs w:val="24"/>
        </w:rPr>
        <w:t>Penelitian ini dilakukan di Universitas Riau Kepulauan Kota Batam</w:t>
      </w:r>
      <w:r w:rsidR="001934F4" w:rsidRPr="00FE472C">
        <w:rPr>
          <w:rFonts w:asciiTheme="majorBidi" w:hAnsiTheme="majorBidi" w:cstheme="majorBidi"/>
          <w:bCs/>
          <w:iCs/>
          <w:sz w:val="24"/>
          <w:szCs w:val="24"/>
        </w:rPr>
        <w:t xml:space="preserve"> Program Studi Pendidikan Bahasa Inggris</w:t>
      </w:r>
      <w:r w:rsidRPr="00FE472C">
        <w:rPr>
          <w:rFonts w:asciiTheme="majorBidi" w:hAnsiTheme="majorBidi" w:cstheme="majorBidi"/>
          <w:bCs/>
          <w:iCs/>
          <w:sz w:val="24"/>
          <w:szCs w:val="24"/>
        </w:rPr>
        <w:t xml:space="preserve"> pada semester Genap tahun akademik 20</w:t>
      </w:r>
      <w:r w:rsidR="001934F4" w:rsidRPr="00FE472C">
        <w:rPr>
          <w:rFonts w:asciiTheme="majorBidi" w:hAnsiTheme="majorBidi" w:cstheme="majorBidi"/>
          <w:bCs/>
          <w:iCs/>
          <w:sz w:val="24"/>
          <w:szCs w:val="24"/>
        </w:rPr>
        <w:t xml:space="preserve">20-2021. </w:t>
      </w:r>
      <w:r w:rsidR="00980644" w:rsidRPr="00FE472C">
        <w:rPr>
          <w:rFonts w:asciiTheme="majorBidi" w:hAnsiTheme="majorBidi" w:cstheme="majorBidi"/>
          <w:bCs/>
          <w:iCs/>
          <w:sz w:val="24"/>
          <w:szCs w:val="24"/>
        </w:rPr>
        <w:t>Infroman</w:t>
      </w:r>
      <w:r w:rsidR="001934F4" w:rsidRPr="00FE472C">
        <w:rPr>
          <w:rFonts w:asciiTheme="majorBidi" w:hAnsiTheme="majorBidi" w:cstheme="majorBidi"/>
          <w:bCs/>
          <w:iCs/>
          <w:sz w:val="24"/>
          <w:szCs w:val="24"/>
        </w:rPr>
        <w:t xml:space="preserve"> penelitian ini adalah mahasiswa semester 5</w:t>
      </w:r>
      <w:r w:rsidR="00980644" w:rsidRPr="00FE472C">
        <w:rPr>
          <w:rFonts w:asciiTheme="majorBidi" w:hAnsiTheme="majorBidi" w:cstheme="majorBidi"/>
          <w:bCs/>
          <w:iCs/>
          <w:sz w:val="24"/>
          <w:szCs w:val="24"/>
        </w:rPr>
        <w:t>, dosen prodi pendidikan Bahasa Inggris, dan ketua program studi pendidikan Bahasa Inggris</w:t>
      </w:r>
      <w:r w:rsidR="001934F4" w:rsidRPr="00FE472C">
        <w:rPr>
          <w:rFonts w:asciiTheme="majorBidi" w:hAnsiTheme="majorBidi" w:cstheme="majorBidi"/>
          <w:bCs/>
          <w:iCs/>
          <w:sz w:val="24"/>
          <w:szCs w:val="24"/>
        </w:rPr>
        <w:t xml:space="preserve">. Dalam penelitian kualitatif, kegiatan pengumpulan data, analisis data, dan pengujian kredibilitas data dilaksanakan secara bersamaan di lapangan. Pengumpulan data dilakukan melalui studi dokumentasi dan interview mendalam dan pengujian data </w:t>
      </w:r>
      <w:r w:rsidR="00980644" w:rsidRPr="00FE472C">
        <w:rPr>
          <w:rFonts w:asciiTheme="majorBidi" w:hAnsiTheme="majorBidi" w:cstheme="majorBidi"/>
          <w:bCs/>
          <w:iCs/>
          <w:sz w:val="24"/>
          <w:szCs w:val="24"/>
        </w:rPr>
        <w:t xml:space="preserve">penelitian </w:t>
      </w:r>
      <w:r w:rsidR="001934F4" w:rsidRPr="00FE472C">
        <w:rPr>
          <w:rFonts w:asciiTheme="majorBidi" w:hAnsiTheme="majorBidi" w:cstheme="majorBidi"/>
          <w:bCs/>
          <w:iCs/>
          <w:sz w:val="24"/>
          <w:szCs w:val="24"/>
        </w:rPr>
        <w:t xml:space="preserve">dilakukan dengan teknik triangulasi. Data dianalisis </w:t>
      </w:r>
      <w:r w:rsidR="00980644" w:rsidRPr="00FE472C">
        <w:rPr>
          <w:rFonts w:asciiTheme="majorBidi" w:hAnsiTheme="majorBidi" w:cstheme="majorBidi"/>
          <w:bCs/>
          <w:iCs/>
          <w:sz w:val="24"/>
          <w:szCs w:val="24"/>
        </w:rPr>
        <w:t>merujuk pada</w:t>
      </w:r>
      <w:r w:rsidR="001934F4" w:rsidRPr="00FE472C">
        <w:rPr>
          <w:rFonts w:asciiTheme="majorBidi" w:hAnsiTheme="majorBidi" w:cstheme="majorBidi"/>
          <w:bCs/>
          <w:iCs/>
          <w:sz w:val="24"/>
          <w:szCs w:val="24"/>
        </w:rPr>
        <w:t xml:space="preserve"> model Miles &amp; Huberman yang terdiri dari data collection, data reduction, data display, dan conclusion.</w:t>
      </w:r>
      <w:r w:rsidR="00980644" w:rsidRPr="00FE472C">
        <w:rPr>
          <w:rFonts w:asciiTheme="majorBidi" w:hAnsiTheme="majorBidi" w:cstheme="majorBidi"/>
          <w:bCs/>
          <w:iCs/>
          <w:sz w:val="24"/>
          <w:szCs w:val="24"/>
        </w:rPr>
        <w:t xml:space="preserve"> </w:t>
      </w:r>
    </w:p>
    <w:p w14:paraId="52B9D2DB" w14:textId="35278C43" w:rsidR="00132107" w:rsidRDefault="00980644" w:rsidP="007D3BCE">
      <w:pPr>
        <w:spacing w:after="0" w:line="360" w:lineRule="auto"/>
        <w:ind w:firstLine="567"/>
        <w:jc w:val="both"/>
        <w:rPr>
          <w:rFonts w:asciiTheme="majorBidi" w:hAnsiTheme="majorBidi" w:cstheme="majorBidi"/>
          <w:sz w:val="24"/>
          <w:szCs w:val="24"/>
          <w:lang w:val="fi-FI"/>
        </w:rPr>
      </w:pPr>
      <w:r w:rsidRPr="00FE472C">
        <w:rPr>
          <w:rFonts w:asciiTheme="majorBidi" w:hAnsiTheme="majorBidi" w:cstheme="majorBidi"/>
          <w:bCs/>
          <w:iCs/>
          <w:sz w:val="24"/>
          <w:szCs w:val="24"/>
        </w:rPr>
        <w:t>Dalam penelitian kuantitatif, peneliti menggunakan metode penelitian pre-eksperimen dengan One-group pretest-posttest design. Subjek penelitian ini adalah mahasiswa semester 5 program studi pendidikan Bahasa Inggris dengan jumlah 16 mahasiswa.</w:t>
      </w:r>
      <w:r w:rsidR="00B7396C" w:rsidRPr="00FE472C">
        <w:rPr>
          <w:rFonts w:asciiTheme="majorBidi" w:hAnsiTheme="majorBidi" w:cstheme="majorBidi"/>
          <w:bCs/>
          <w:iCs/>
          <w:sz w:val="24"/>
          <w:szCs w:val="24"/>
        </w:rPr>
        <w:t xml:space="preserve"> </w:t>
      </w:r>
      <w:r w:rsidR="00B7396C" w:rsidRPr="00FE472C">
        <w:rPr>
          <w:rFonts w:asciiTheme="majorBidi" w:hAnsiTheme="majorBidi" w:cstheme="majorBidi"/>
          <w:bCs/>
          <w:sz w:val="24"/>
          <w:szCs w:val="24"/>
        </w:rPr>
        <w:t xml:space="preserve">Teknik pengumpulan data pertama dilakukan melalui pre-test, yaitu menulis </w:t>
      </w:r>
      <w:r w:rsidR="00B7396C" w:rsidRPr="00FE472C">
        <w:rPr>
          <w:rFonts w:asciiTheme="majorBidi" w:hAnsiTheme="majorBidi" w:cstheme="majorBidi"/>
          <w:bCs/>
          <w:sz w:val="24"/>
          <w:szCs w:val="24"/>
          <w:lang w:val="fi-FI"/>
        </w:rPr>
        <w:t xml:space="preserve">rencana pelaksanaan pembelajaran </w:t>
      </w:r>
      <w:r w:rsidR="00B7396C" w:rsidRPr="00FE472C">
        <w:rPr>
          <w:rFonts w:asciiTheme="majorBidi" w:hAnsiTheme="majorBidi" w:cstheme="majorBidi"/>
          <w:bCs/>
          <w:sz w:val="24"/>
          <w:szCs w:val="24"/>
        </w:rPr>
        <w:t xml:space="preserve">(RPP) dan praktek mengajar secara online. Selanjtunya peneliti memberikan pelatihan online sebanyak 8 kali pertemuan melalui platform zoom meeting. Berikutnya peneliti memberikan ujian </w:t>
      </w:r>
      <w:r w:rsidR="00B7396C" w:rsidRPr="00FE472C">
        <w:rPr>
          <w:rFonts w:asciiTheme="majorBidi" w:hAnsiTheme="majorBidi" w:cstheme="majorBidi"/>
          <w:bCs/>
          <w:i/>
          <w:iCs/>
          <w:sz w:val="24"/>
          <w:szCs w:val="24"/>
        </w:rPr>
        <w:t>post-test</w:t>
      </w:r>
      <w:r w:rsidR="00B7396C" w:rsidRPr="00FE472C">
        <w:rPr>
          <w:rFonts w:asciiTheme="majorBidi" w:hAnsiTheme="majorBidi" w:cstheme="majorBidi"/>
          <w:bCs/>
          <w:sz w:val="24"/>
          <w:szCs w:val="24"/>
        </w:rPr>
        <w:t xml:space="preserve"> melalui menulis </w:t>
      </w:r>
      <w:r w:rsidR="00B7396C" w:rsidRPr="00FE472C">
        <w:rPr>
          <w:rFonts w:asciiTheme="majorBidi" w:hAnsiTheme="majorBidi" w:cstheme="majorBidi"/>
          <w:bCs/>
          <w:sz w:val="24"/>
          <w:szCs w:val="24"/>
          <w:lang w:val="fi-FI"/>
        </w:rPr>
        <w:t xml:space="preserve">rencana pelaksanaan pembelajaran </w:t>
      </w:r>
      <w:r w:rsidR="00B7396C" w:rsidRPr="00FE472C">
        <w:rPr>
          <w:rFonts w:asciiTheme="majorBidi" w:hAnsiTheme="majorBidi" w:cstheme="majorBidi"/>
          <w:bCs/>
          <w:sz w:val="24"/>
          <w:szCs w:val="24"/>
        </w:rPr>
        <w:t xml:space="preserve">dan praktek mengajar secara online. </w:t>
      </w:r>
      <w:r w:rsidR="00B7396C" w:rsidRPr="00FE472C">
        <w:rPr>
          <w:rFonts w:asciiTheme="majorBidi" w:hAnsiTheme="majorBidi" w:cstheme="majorBidi"/>
          <w:sz w:val="24"/>
          <w:szCs w:val="24"/>
          <w:lang w:val="nb-NO"/>
        </w:rPr>
        <w:t xml:space="preserve">Hasil penelitian ini dianalisis dengan menggunakan aplikasi statistik versi 21 untuk menentukan hasil uji homogenitas, uji normalitas, dan uji hipotesis dan melakukan penyajian hasil dalam bentuk tabel dan grafik. Data anlisis penelitian ini </w:t>
      </w:r>
      <w:r w:rsidR="00B7396C" w:rsidRPr="00FE472C">
        <w:rPr>
          <w:rFonts w:asciiTheme="majorBidi" w:hAnsiTheme="majorBidi" w:cstheme="majorBidi"/>
          <w:sz w:val="24"/>
          <w:szCs w:val="24"/>
          <w:lang w:val="fi-FI"/>
        </w:rPr>
        <w:t xml:space="preserve">dijelaskan jika nilai </w:t>
      </w:r>
      <w:r w:rsidR="00B7396C" w:rsidRPr="00FE472C">
        <w:rPr>
          <w:rFonts w:asciiTheme="majorBidi" w:hAnsiTheme="majorBidi" w:cstheme="majorBidi"/>
          <w:i/>
          <w:iCs/>
          <w:sz w:val="24"/>
          <w:szCs w:val="24"/>
          <w:lang w:val="fi-FI"/>
        </w:rPr>
        <w:t>post-test</w:t>
      </w:r>
      <w:r w:rsidR="00B7396C" w:rsidRPr="00FE472C">
        <w:rPr>
          <w:rFonts w:asciiTheme="majorBidi" w:hAnsiTheme="majorBidi" w:cstheme="majorBidi"/>
          <w:sz w:val="24"/>
          <w:szCs w:val="24"/>
          <w:lang w:val="fi-FI"/>
        </w:rPr>
        <w:t xml:space="preserve"> (O2) &gt; nilai </w:t>
      </w:r>
      <w:r w:rsidR="00B7396C" w:rsidRPr="00FE472C">
        <w:rPr>
          <w:rFonts w:asciiTheme="majorBidi" w:hAnsiTheme="majorBidi" w:cstheme="majorBidi"/>
          <w:i/>
          <w:iCs/>
          <w:sz w:val="24"/>
          <w:szCs w:val="24"/>
          <w:lang w:val="fi-FI"/>
        </w:rPr>
        <w:t>pre-test</w:t>
      </w:r>
      <w:r w:rsidR="00B7396C" w:rsidRPr="00FE472C">
        <w:rPr>
          <w:rFonts w:asciiTheme="majorBidi" w:hAnsiTheme="majorBidi" w:cstheme="majorBidi"/>
          <w:sz w:val="24"/>
          <w:szCs w:val="24"/>
          <w:lang w:val="fi-FI"/>
        </w:rPr>
        <w:t xml:space="preserve"> (O1) maka hipotesis diterima </w:t>
      </w:r>
      <w:r w:rsidR="00B7396C" w:rsidRPr="00FE472C">
        <w:rPr>
          <w:rFonts w:asciiTheme="majorBidi" w:hAnsiTheme="majorBidi" w:cstheme="majorBidi"/>
          <w:i/>
          <w:iCs/>
          <w:sz w:val="24"/>
          <w:szCs w:val="24"/>
          <w:lang w:val="fi-FI"/>
        </w:rPr>
        <w:t>(accepted).</w:t>
      </w:r>
      <w:r w:rsidR="00B7396C" w:rsidRPr="00FE472C">
        <w:rPr>
          <w:rFonts w:asciiTheme="majorBidi" w:hAnsiTheme="majorBidi" w:cstheme="majorBidi"/>
          <w:sz w:val="24"/>
          <w:szCs w:val="24"/>
          <w:lang w:val="fi-FI"/>
        </w:rPr>
        <w:t xml:space="preserve"> Artinya pelatihan berbasis online dapat meningkatkan </w:t>
      </w:r>
      <w:r w:rsidR="00B7396C" w:rsidRPr="00FE472C">
        <w:rPr>
          <w:rFonts w:asciiTheme="majorBidi" w:hAnsiTheme="majorBidi" w:cstheme="majorBidi"/>
          <w:color w:val="000000"/>
          <w:sz w:val="24"/>
          <w:szCs w:val="24"/>
        </w:rPr>
        <w:t>kompetensi</w:t>
      </w:r>
      <w:r w:rsidR="00B7396C" w:rsidRPr="00FE472C">
        <w:rPr>
          <w:rFonts w:asciiTheme="majorBidi" w:hAnsiTheme="majorBidi" w:cstheme="majorBidi"/>
          <w:sz w:val="24"/>
          <w:szCs w:val="24"/>
          <w:lang w:val="fi-FI"/>
        </w:rPr>
        <w:t xml:space="preserve"> guru dalam </w:t>
      </w:r>
      <w:r w:rsidR="00B7396C" w:rsidRPr="00FE472C">
        <w:rPr>
          <w:rFonts w:asciiTheme="majorBidi" w:hAnsiTheme="majorBidi" w:cstheme="majorBidi"/>
          <w:bCs/>
          <w:sz w:val="24"/>
          <w:szCs w:val="24"/>
        </w:rPr>
        <w:t xml:space="preserve">menulis </w:t>
      </w:r>
      <w:r w:rsidR="00B7396C" w:rsidRPr="00FE472C">
        <w:rPr>
          <w:rFonts w:asciiTheme="majorBidi" w:hAnsiTheme="majorBidi" w:cstheme="majorBidi"/>
          <w:bCs/>
          <w:sz w:val="24"/>
          <w:szCs w:val="24"/>
          <w:lang w:val="fi-FI"/>
        </w:rPr>
        <w:t xml:space="preserve">rencana pelaksanaan pembelajaran </w:t>
      </w:r>
      <w:r w:rsidR="00B7396C" w:rsidRPr="00FE472C">
        <w:rPr>
          <w:rFonts w:asciiTheme="majorBidi" w:hAnsiTheme="majorBidi" w:cstheme="majorBidi"/>
          <w:bCs/>
          <w:sz w:val="24"/>
          <w:szCs w:val="24"/>
        </w:rPr>
        <w:t>dan praktek mengajar secara online</w:t>
      </w:r>
      <w:r w:rsidR="00B7396C" w:rsidRPr="00FE472C">
        <w:rPr>
          <w:rFonts w:asciiTheme="majorBidi" w:hAnsiTheme="majorBidi" w:cstheme="majorBidi"/>
          <w:sz w:val="24"/>
          <w:szCs w:val="24"/>
          <w:lang w:val="fi-FI"/>
        </w:rPr>
        <w:t>.</w:t>
      </w:r>
    </w:p>
    <w:p w14:paraId="0CBDB8AF" w14:textId="77777777" w:rsidR="007D3BCE" w:rsidRDefault="007D3BCE" w:rsidP="007D3BCE">
      <w:pPr>
        <w:spacing w:after="0" w:line="360" w:lineRule="auto"/>
        <w:ind w:firstLine="567"/>
        <w:jc w:val="both"/>
        <w:rPr>
          <w:rFonts w:asciiTheme="majorBidi" w:hAnsiTheme="majorBidi" w:cstheme="majorBidi"/>
          <w:sz w:val="24"/>
          <w:szCs w:val="24"/>
          <w:lang w:val="fi-FI"/>
        </w:rPr>
      </w:pPr>
    </w:p>
    <w:p w14:paraId="33F192DC" w14:textId="77777777" w:rsidR="00B71825" w:rsidRPr="00FE472C" w:rsidRDefault="00B71825" w:rsidP="00B61924">
      <w:pPr>
        <w:spacing w:after="0"/>
        <w:ind w:firstLine="567"/>
        <w:jc w:val="both"/>
        <w:rPr>
          <w:rFonts w:asciiTheme="majorBidi" w:hAnsiTheme="majorBidi" w:cstheme="majorBidi"/>
          <w:bCs/>
          <w:iCs/>
          <w:sz w:val="24"/>
          <w:szCs w:val="24"/>
        </w:rPr>
      </w:pPr>
    </w:p>
    <w:p w14:paraId="0CFC64C8" w14:textId="362BDDFD" w:rsidR="00344030" w:rsidRPr="000C2FE8" w:rsidRDefault="00B71825" w:rsidP="007D3BCE">
      <w:pPr>
        <w:spacing w:after="0" w:line="360" w:lineRule="auto"/>
        <w:jc w:val="both"/>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HASIL PENELITIAN DAN PEMBAHASAN</w:t>
      </w:r>
    </w:p>
    <w:p w14:paraId="46B80463" w14:textId="3B833769" w:rsidR="00007018" w:rsidRDefault="00B71825" w:rsidP="007D3BCE">
      <w:pPr>
        <w:spacing w:after="0" w:line="360" w:lineRule="auto"/>
        <w:jc w:val="both"/>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Hasil Penelitian Kualitatif</w:t>
      </w:r>
    </w:p>
    <w:p w14:paraId="08899D18" w14:textId="38AA2A98" w:rsidR="00A33419" w:rsidRDefault="00A33419" w:rsidP="007D3BCE">
      <w:pPr>
        <w:spacing w:after="0" w:line="360" w:lineRule="auto"/>
        <w:ind w:firstLine="567"/>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Temuan penelitian </w:t>
      </w:r>
      <w:r w:rsidR="00CC672A">
        <w:rPr>
          <w:rFonts w:asciiTheme="majorBidi" w:eastAsiaTheme="minorEastAsia" w:hAnsiTheme="majorBidi" w:cstheme="majorBidi"/>
          <w:sz w:val="24"/>
          <w:szCs w:val="24"/>
        </w:rPr>
        <w:t xml:space="preserve">qualitative </w:t>
      </w:r>
      <w:r>
        <w:rPr>
          <w:rFonts w:asciiTheme="majorBidi" w:eastAsiaTheme="minorEastAsia" w:hAnsiTheme="majorBidi" w:cstheme="majorBidi"/>
          <w:sz w:val="24"/>
          <w:szCs w:val="24"/>
        </w:rPr>
        <w:t xml:space="preserve">menunjukkan bahwa kompetensi mahasiswa peserta pelatihan virtual sebagai calon guru masih </w:t>
      </w:r>
      <w:r w:rsidR="00E82812">
        <w:rPr>
          <w:rFonts w:asciiTheme="majorBidi" w:eastAsiaTheme="minorEastAsia" w:hAnsiTheme="majorBidi" w:cstheme="majorBidi"/>
          <w:sz w:val="24"/>
          <w:szCs w:val="24"/>
        </w:rPr>
        <w:t xml:space="preserve">kategori </w:t>
      </w:r>
      <w:r>
        <w:rPr>
          <w:rFonts w:asciiTheme="majorBidi" w:eastAsiaTheme="minorEastAsia" w:hAnsiTheme="majorBidi" w:cstheme="majorBidi"/>
          <w:sz w:val="24"/>
          <w:szCs w:val="24"/>
        </w:rPr>
        <w:t>rendah.</w:t>
      </w:r>
      <w:r w:rsidR="001F16C2">
        <w:rPr>
          <w:rFonts w:asciiTheme="majorBidi" w:eastAsiaTheme="minorEastAsia" w:hAnsiTheme="majorBidi" w:cstheme="majorBidi"/>
          <w:sz w:val="24"/>
          <w:szCs w:val="24"/>
        </w:rPr>
        <w:t xml:space="preserve"> Namun mengalami peningkatan setelah mengikuti pelatihan secara virtual.</w:t>
      </w:r>
      <w:r>
        <w:rPr>
          <w:rFonts w:asciiTheme="majorBidi" w:eastAsiaTheme="minorEastAsia" w:hAnsiTheme="majorBidi" w:cstheme="majorBidi"/>
          <w:sz w:val="24"/>
          <w:szCs w:val="24"/>
        </w:rPr>
        <w:t xml:space="preserve"> Seperti telah diungkapkan di atas bahwa kompetensi yang dijelaskan dalam penelitian ini adalah kemampuan mengajar secara online yang terdiri dari kemampuan </w:t>
      </w:r>
      <w:r w:rsidR="00E82812">
        <w:rPr>
          <w:rFonts w:asciiTheme="majorBidi" w:eastAsiaTheme="minorEastAsia" w:hAnsiTheme="majorBidi" w:cstheme="majorBidi"/>
          <w:sz w:val="24"/>
          <w:szCs w:val="24"/>
        </w:rPr>
        <w:t xml:space="preserve">menyusun </w:t>
      </w:r>
      <w:r>
        <w:rPr>
          <w:rFonts w:asciiTheme="majorBidi" w:eastAsiaTheme="minorEastAsia" w:hAnsiTheme="majorBidi" w:cstheme="majorBidi"/>
          <w:sz w:val="24"/>
          <w:szCs w:val="24"/>
        </w:rPr>
        <w:t>rencana pelaksanaan pembelajara (RPP) dan kemampuan mengajar secara online. Rencana pelaksanaan pembelajaran</w:t>
      </w:r>
      <w:r w:rsidR="007755E2">
        <w:rPr>
          <w:rFonts w:asciiTheme="majorBidi" w:eastAsiaTheme="minorEastAsia" w:hAnsiTheme="majorBidi" w:cstheme="majorBidi"/>
          <w:sz w:val="24"/>
          <w:szCs w:val="24"/>
        </w:rPr>
        <w:t xml:space="preserve"> merupakan susunan dan gambaran kegiatan pembelajaran yang akan diterapkan di dalam proses pembelajaran di kelas maupun di ruang praktek (Pohan, 2020). Komponen rencana pelaksanaan pembelajaran terdiri dari Kompetensi Dasar dan indikator pencapaian ketuntasan, tujuan pembejalaran, strategi dan metode, materi dan sumber materi ajar, alat dan media pembelajaran, kegiatan pembelajaran yang terdiri dari pembuka, pelaksanaan, dan penutup, instrument pembelajaran yang terdiri dari penilaian sikap, pengetahuan, dan keterampilan, dan validasi kepala sekolah. namun berdasarkan kebijakan Kurikulum Merdeka Belajar tahun 2020, komponen rencana pelaksanaan pembelajaran hanya terdiri dari 3 komponen, yaitu tujuan pembelajaran, kegiatan pembelajaran yang terdiri dari pembuka, pelaksanaan, dan penutup, instrument pembelajaran yang terdiri dari penilaian sikap, pengetahuan, dan keterampilan.</w:t>
      </w:r>
      <w:r w:rsidR="00DE4018">
        <w:rPr>
          <w:rFonts w:asciiTheme="majorBidi" w:eastAsiaTheme="minorEastAsia" w:hAnsiTheme="majorBidi" w:cstheme="majorBidi"/>
          <w:sz w:val="24"/>
          <w:szCs w:val="24"/>
        </w:rPr>
        <w:t xml:space="preserve"> Jenis </w:t>
      </w:r>
      <w:r w:rsidR="00C9050F">
        <w:rPr>
          <w:rFonts w:asciiTheme="majorBidi" w:eastAsiaTheme="minorEastAsia" w:hAnsiTheme="majorBidi" w:cstheme="majorBidi"/>
          <w:sz w:val="24"/>
          <w:szCs w:val="24"/>
        </w:rPr>
        <w:t>rencana pembelajaran</w:t>
      </w:r>
      <w:r w:rsidR="00DE4018">
        <w:rPr>
          <w:rFonts w:asciiTheme="majorBidi" w:eastAsiaTheme="minorEastAsia" w:hAnsiTheme="majorBidi" w:cstheme="majorBidi"/>
          <w:sz w:val="24"/>
          <w:szCs w:val="24"/>
        </w:rPr>
        <w:t xml:space="preserve"> yang dianalisa dalam penelitian ini adalah lesson plan yang berdasarkan kebijakan Kurikulum Merdeka Belajar tahun 2020. </w:t>
      </w:r>
    </w:p>
    <w:p w14:paraId="4F6F89AC" w14:textId="2C3C0268" w:rsidR="00E82812" w:rsidRDefault="00E82812" w:rsidP="007D3BCE">
      <w:pPr>
        <w:spacing w:after="0" w:line="360" w:lineRule="auto"/>
        <w:ind w:firstLine="567"/>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Kompetensi mengajar secara online merupakan kemampuan guru dalam menyiapkan bahan ajar yang </w:t>
      </w:r>
      <w:r w:rsidR="00A34B13">
        <w:rPr>
          <w:rFonts w:asciiTheme="majorBidi" w:eastAsiaTheme="minorEastAsia" w:hAnsiTheme="majorBidi" w:cstheme="majorBidi"/>
          <w:sz w:val="24"/>
          <w:szCs w:val="24"/>
        </w:rPr>
        <w:t xml:space="preserve">relevan dan aplikatif, kemampuan </w:t>
      </w:r>
      <w:r>
        <w:rPr>
          <w:rFonts w:asciiTheme="majorBidi" w:eastAsiaTheme="minorEastAsia" w:hAnsiTheme="majorBidi" w:cstheme="majorBidi"/>
          <w:sz w:val="24"/>
          <w:szCs w:val="24"/>
        </w:rPr>
        <w:t xml:space="preserve">menyampaikan meteri pelajaran secara </w:t>
      </w:r>
      <w:r w:rsidR="00A34B13">
        <w:rPr>
          <w:rFonts w:asciiTheme="majorBidi" w:eastAsiaTheme="minorEastAsia" w:hAnsiTheme="majorBidi" w:cstheme="majorBidi"/>
          <w:sz w:val="24"/>
          <w:szCs w:val="24"/>
        </w:rPr>
        <w:t>komunikatif</w:t>
      </w:r>
      <w:r>
        <w:rPr>
          <w:rFonts w:asciiTheme="majorBidi" w:eastAsiaTheme="minorEastAsia" w:hAnsiTheme="majorBidi" w:cstheme="majorBidi"/>
          <w:sz w:val="24"/>
          <w:szCs w:val="24"/>
        </w:rPr>
        <w:t xml:space="preserve"> dan mampu melibatkan siswa secara aktif dalam proses pembelajara</w:t>
      </w:r>
      <w:r w:rsidR="00A34B13">
        <w:rPr>
          <w:rFonts w:asciiTheme="majorBidi" w:eastAsiaTheme="minorEastAsia" w:hAnsiTheme="majorBidi" w:cstheme="majorBidi"/>
          <w:sz w:val="24"/>
          <w:szCs w:val="24"/>
        </w:rPr>
        <w:t>n dengan berbagai strategi dan metode pembelajaran</w:t>
      </w:r>
      <w:r>
        <w:rPr>
          <w:rFonts w:asciiTheme="majorBidi" w:eastAsiaTheme="minorEastAsia" w:hAnsiTheme="majorBidi" w:cstheme="majorBidi"/>
          <w:sz w:val="24"/>
          <w:szCs w:val="24"/>
        </w:rPr>
        <w:t>, sehingga tujuan pembelajaran dapat dicapai dengan maksimal. Komptensi mengajar secara online memb</w:t>
      </w:r>
      <w:r w:rsidR="00A34B13">
        <w:rPr>
          <w:rFonts w:asciiTheme="majorBidi" w:eastAsiaTheme="minorEastAsia" w:hAnsiTheme="majorBidi" w:cstheme="majorBidi"/>
          <w:sz w:val="24"/>
          <w:szCs w:val="24"/>
        </w:rPr>
        <w:t xml:space="preserve">utuhkan latihan dan persiapan yang lebih banyak dibandingkan dengan pembelajaran normal. </w:t>
      </w:r>
      <w:r w:rsidR="00A34B13" w:rsidRPr="00A34B13">
        <w:rPr>
          <w:rFonts w:asciiTheme="majorBidi" w:eastAsiaTheme="minorEastAsia" w:hAnsiTheme="majorBidi" w:cstheme="majorBidi"/>
          <w:sz w:val="24"/>
          <w:szCs w:val="24"/>
        </w:rPr>
        <w:t xml:space="preserve">Kompetensi dapat </w:t>
      </w:r>
      <w:r w:rsidR="00A34B13">
        <w:rPr>
          <w:rFonts w:asciiTheme="majorBidi" w:eastAsiaTheme="minorEastAsia" w:hAnsiTheme="majorBidi" w:cstheme="majorBidi"/>
          <w:sz w:val="24"/>
          <w:szCs w:val="24"/>
        </w:rPr>
        <w:t xml:space="preserve">berkembang </w:t>
      </w:r>
      <w:r w:rsidR="00A34B13" w:rsidRPr="00A34B13">
        <w:rPr>
          <w:rFonts w:asciiTheme="majorBidi" w:eastAsiaTheme="minorEastAsia" w:hAnsiTheme="majorBidi" w:cstheme="majorBidi"/>
          <w:sz w:val="24"/>
          <w:szCs w:val="24"/>
        </w:rPr>
        <w:t xml:space="preserve">sebagai proses latihan yang dikembangkan dengan mengalami </w:t>
      </w:r>
      <w:r w:rsidR="00A34B13">
        <w:rPr>
          <w:rFonts w:asciiTheme="majorBidi" w:eastAsiaTheme="minorEastAsia" w:hAnsiTheme="majorBidi" w:cstheme="majorBidi"/>
          <w:sz w:val="24"/>
          <w:szCs w:val="24"/>
        </w:rPr>
        <w:t xml:space="preserve">secara langsung </w:t>
      </w:r>
      <w:r w:rsidR="00A34B13" w:rsidRPr="00A34B13">
        <w:rPr>
          <w:rFonts w:asciiTheme="majorBidi" w:eastAsiaTheme="minorEastAsia" w:hAnsiTheme="majorBidi" w:cstheme="majorBidi"/>
          <w:sz w:val="24"/>
          <w:szCs w:val="24"/>
        </w:rPr>
        <w:t>atau dengan belajar sesuai dengan karakteristik individu</w:t>
      </w:r>
      <w:r w:rsidR="00A34B13">
        <w:rPr>
          <w:rFonts w:asciiTheme="majorBidi" w:eastAsiaTheme="minorEastAsia" w:hAnsiTheme="majorBidi" w:cstheme="majorBidi"/>
          <w:sz w:val="24"/>
          <w:szCs w:val="24"/>
        </w:rPr>
        <w:t xml:space="preserve"> guru (Minh Gian, et al, 2021)</w:t>
      </w:r>
      <w:r w:rsidR="00A34B13" w:rsidRPr="00A34B13">
        <w:rPr>
          <w:rFonts w:asciiTheme="majorBidi" w:eastAsiaTheme="minorEastAsia" w:hAnsiTheme="majorBidi" w:cstheme="majorBidi"/>
          <w:sz w:val="24"/>
          <w:szCs w:val="24"/>
        </w:rPr>
        <w:t>.</w:t>
      </w:r>
      <w:r w:rsidR="000963EA">
        <w:rPr>
          <w:rFonts w:asciiTheme="majorBidi" w:eastAsiaTheme="minorEastAsia" w:hAnsiTheme="majorBidi" w:cstheme="majorBidi"/>
          <w:sz w:val="24"/>
          <w:szCs w:val="24"/>
        </w:rPr>
        <w:t xml:space="preserve"> Kompetensi mengajar secara online terdiri dari kemampuan membuka pembelajaran, melakukan pembelajaran yang melibatkan siswa secara aktif, menjelaskan materi ajar dengan efektif, menguasai materi ajar, merespon pertanyaan siswa, </w:t>
      </w:r>
      <w:r w:rsidR="000963EA">
        <w:rPr>
          <w:rFonts w:asciiTheme="majorBidi" w:eastAsiaTheme="minorEastAsia" w:hAnsiTheme="majorBidi" w:cstheme="majorBidi"/>
          <w:sz w:val="24"/>
          <w:szCs w:val="24"/>
        </w:rPr>
        <w:lastRenderedPageBreak/>
        <w:t>memberikan umpan balik, menciptakan suasana pembelajaran yang menarik, dan mampu berkuminikasi</w:t>
      </w:r>
      <w:r w:rsidR="0090271A">
        <w:rPr>
          <w:rFonts w:asciiTheme="majorBidi" w:eastAsiaTheme="minorEastAsia" w:hAnsiTheme="majorBidi" w:cstheme="majorBidi"/>
          <w:sz w:val="24"/>
          <w:szCs w:val="24"/>
        </w:rPr>
        <w:t xml:space="preserve"> dengan baik dengan siswa, serta mengukur hasil belajar siswa (Pohan, 2020). </w:t>
      </w:r>
    </w:p>
    <w:p w14:paraId="01D24612" w14:textId="77777777" w:rsidR="001A6D10" w:rsidRDefault="00DE4018" w:rsidP="007D3BCE">
      <w:pPr>
        <w:spacing w:after="0" w:line="360" w:lineRule="auto"/>
        <w:ind w:firstLine="567"/>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Berdasarkan</w:t>
      </w:r>
      <w:r w:rsidR="00A33419">
        <w:rPr>
          <w:rFonts w:asciiTheme="majorBidi" w:eastAsiaTheme="minorEastAsia" w:hAnsiTheme="majorBidi" w:cstheme="majorBidi"/>
          <w:sz w:val="24"/>
          <w:szCs w:val="24"/>
        </w:rPr>
        <w:t xml:space="preserve"> studi dokumen</w:t>
      </w:r>
      <w:r>
        <w:rPr>
          <w:rFonts w:asciiTheme="majorBidi" w:eastAsiaTheme="minorEastAsia" w:hAnsiTheme="majorBidi" w:cstheme="majorBidi"/>
          <w:sz w:val="24"/>
          <w:szCs w:val="24"/>
        </w:rPr>
        <w:t>, observasi</w:t>
      </w:r>
      <w:r w:rsidR="00E82812">
        <w:rPr>
          <w:rFonts w:asciiTheme="majorBidi" w:eastAsiaTheme="minorEastAsia" w:hAnsiTheme="majorBidi" w:cstheme="majorBidi"/>
          <w:sz w:val="24"/>
          <w:szCs w:val="24"/>
        </w:rPr>
        <w:t xml:space="preserve"> dan wawancara</w:t>
      </w:r>
      <w:r w:rsidR="00A33419">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terhadap</w:t>
      </w:r>
      <w:r w:rsidR="00A33419">
        <w:rPr>
          <w:rFonts w:asciiTheme="majorBidi" w:eastAsiaTheme="minorEastAsia" w:hAnsiTheme="majorBidi" w:cstheme="majorBidi"/>
          <w:sz w:val="24"/>
          <w:szCs w:val="24"/>
        </w:rPr>
        <w:t xml:space="preserve"> peserta pelatihan virtual</w:t>
      </w:r>
      <w:r>
        <w:rPr>
          <w:rFonts w:asciiTheme="majorBidi" w:eastAsiaTheme="minorEastAsia" w:hAnsiTheme="majorBidi" w:cstheme="majorBidi"/>
          <w:sz w:val="24"/>
          <w:szCs w:val="24"/>
        </w:rPr>
        <w:t>, maka temuan penelitian qualitatif ini dapat diuraikan</w:t>
      </w:r>
      <w:r w:rsidR="00A33419">
        <w:rPr>
          <w:rFonts w:asciiTheme="majorBidi" w:eastAsiaTheme="minorEastAsia" w:hAnsiTheme="majorBidi" w:cstheme="majorBidi"/>
          <w:sz w:val="24"/>
          <w:szCs w:val="24"/>
        </w:rPr>
        <w:t xml:space="preserve">. Pertama, kemampuan peserta </w:t>
      </w:r>
      <w:r>
        <w:rPr>
          <w:rFonts w:asciiTheme="majorBidi" w:eastAsiaTheme="minorEastAsia" w:hAnsiTheme="majorBidi" w:cstheme="majorBidi"/>
          <w:sz w:val="24"/>
          <w:szCs w:val="24"/>
        </w:rPr>
        <w:t xml:space="preserve">pelatihan virtual dalam </w:t>
      </w:r>
      <w:r w:rsidR="00A33419">
        <w:rPr>
          <w:rFonts w:asciiTheme="majorBidi" w:eastAsiaTheme="minorEastAsia" w:hAnsiTheme="majorBidi" w:cstheme="majorBidi"/>
          <w:sz w:val="24"/>
          <w:szCs w:val="24"/>
        </w:rPr>
        <w:t>menyusun rencana pembelajaran online belum mencapai standar ditunjukkan dengan nilai rata-rata 63.06</w:t>
      </w:r>
      <w:r>
        <w:rPr>
          <w:rFonts w:asciiTheme="majorBidi" w:eastAsiaTheme="minorEastAsia" w:hAnsiTheme="majorBidi" w:cstheme="majorBidi"/>
          <w:sz w:val="24"/>
          <w:szCs w:val="24"/>
        </w:rPr>
        <w:t xml:space="preserve">. Peserta pelatihan belum memahami esensi lesson </w:t>
      </w:r>
      <w:r w:rsidR="00587711">
        <w:rPr>
          <w:rFonts w:asciiTheme="majorBidi" w:eastAsiaTheme="minorEastAsia" w:hAnsiTheme="majorBidi" w:cstheme="majorBidi"/>
          <w:sz w:val="24"/>
          <w:szCs w:val="24"/>
        </w:rPr>
        <w:t xml:space="preserve">plan </w:t>
      </w:r>
      <w:r>
        <w:rPr>
          <w:rFonts w:asciiTheme="majorBidi" w:eastAsiaTheme="minorEastAsia" w:hAnsiTheme="majorBidi" w:cstheme="majorBidi"/>
          <w:sz w:val="24"/>
          <w:szCs w:val="24"/>
        </w:rPr>
        <w:t>kebijakan Kurikulum Merdeka Belajar tahun 2020 karena konsep ini masih baru dan belum dipelajari.</w:t>
      </w:r>
      <w:r w:rsidR="00587711">
        <w:rPr>
          <w:rFonts w:asciiTheme="majorBidi" w:eastAsiaTheme="minorEastAsia" w:hAnsiTheme="majorBidi" w:cstheme="majorBidi"/>
          <w:sz w:val="24"/>
          <w:szCs w:val="24"/>
        </w:rPr>
        <w:t xml:space="preserve"> Kurikulum yang dipelajari yang dipelajari pada perkuliahan belaja dan pembelajaran adalah kurikulum 2013 dimana kedua kurikulum ini memiliki banyak perbedaan.</w:t>
      </w:r>
      <w:r>
        <w:rPr>
          <w:rFonts w:asciiTheme="majorBidi" w:eastAsiaTheme="minorEastAsia" w:hAnsiTheme="majorBidi" w:cstheme="majorBidi"/>
          <w:sz w:val="24"/>
          <w:szCs w:val="24"/>
        </w:rPr>
        <w:t xml:space="preserve"> Perubahan kurikulum yang sering terjadi mengakibatkan guru dan calon guru tidak menguasai konsep dan prinsip perencanaan penerapan kurikulum itu. Peserta pelatihan kesulitan dalam mengembangkan langkah-langkah kegiatan pembelajaran yang akan diterapkan di dalam pembelajaran online.</w:t>
      </w:r>
      <w:r w:rsidR="00587711">
        <w:rPr>
          <w:rFonts w:asciiTheme="majorBidi" w:eastAsiaTheme="minorEastAsia" w:hAnsiTheme="majorBidi" w:cstheme="majorBidi"/>
          <w:sz w:val="24"/>
          <w:szCs w:val="24"/>
        </w:rPr>
        <w:t xml:space="preserve"> </w:t>
      </w:r>
    </w:p>
    <w:p w14:paraId="3A76CBC7" w14:textId="375E1C26" w:rsidR="00587711" w:rsidRPr="00DA4B23" w:rsidRDefault="00587711" w:rsidP="007D3BCE">
      <w:pPr>
        <w:spacing w:after="0" w:line="360" w:lineRule="auto"/>
        <w:ind w:firstLine="567"/>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Kedua, kemampuan peserta pelatihan mengajar secara online juga belum mencapai standar kelulusan. Rendahnya kemampuan mengajar secara online dibuktikan oleh hasil studi dokumen dimana nilai rata-rata peserta pelatihan sebesar 53.5. Melalui kegiatan observasi ditemukan bahwa </w:t>
      </w:r>
      <w:r w:rsidR="00531F8C">
        <w:rPr>
          <w:rFonts w:asciiTheme="majorBidi" w:eastAsiaTheme="minorEastAsia" w:hAnsiTheme="majorBidi" w:cstheme="majorBidi"/>
          <w:sz w:val="24"/>
          <w:szCs w:val="24"/>
        </w:rPr>
        <w:t xml:space="preserve">peserta pelatihan belum menguasai operasioal platform pembelajaran online secara efektif. </w:t>
      </w:r>
      <w:r w:rsidR="001A6D10">
        <w:rPr>
          <w:rFonts w:asciiTheme="majorBidi" w:eastAsiaTheme="minorEastAsia" w:hAnsiTheme="majorBidi" w:cstheme="majorBidi"/>
          <w:sz w:val="24"/>
          <w:szCs w:val="24"/>
        </w:rPr>
        <w:t>Pembelajaran online belum terlaksana secara efektif</w:t>
      </w:r>
      <w:r w:rsidR="00F45082">
        <w:rPr>
          <w:rFonts w:asciiTheme="majorBidi" w:eastAsiaTheme="minorEastAsia" w:hAnsiTheme="majorBidi" w:cstheme="majorBidi"/>
          <w:sz w:val="24"/>
          <w:szCs w:val="24"/>
        </w:rPr>
        <w:t xml:space="preserve"> karena pelaksanaan pembelajaran belum mencerminkan kegiatan yang disusun di dalam lesson plan</w:t>
      </w:r>
      <w:r w:rsidR="001A6D10">
        <w:rPr>
          <w:rFonts w:asciiTheme="majorBidi" w:eastAsiaTheme="minorEastAsia" w:hAnsiTheme="majorBidi" w:cstheme="majorBidi"/>
          <w:sz w:val="24"/>
          <w:szCs w:val="24"/>
        </w:rPr>
        <w:t xml:space="preserve">. </w:t>
      </w:r>
      <w:r w:rsidR="00531F8C">
        <w:rPr>
          <w:rFonts w:asciiTheme="majorBidi" w:eastAsiaTheme="minorEastAsia" w:hAnsiTheme="majorBidi" w:cstheme="majorBidi"/>
          <w:sz w:val="24"/>
          <w:szCs w:val="24"/>
        </w:rPr>
        <w:t xml:space="preserve">Siswa belum terbimbing secara aktif agar terlibat dalam pembelajaran online. </w:t>
      </w:r>
      <w:r w:rsidR="001A6D10">
        <w:rPr>
          <w:rFonts w:asciiTheme="majorBidi" w:eastAsiaTheme="minorEastAsia" w:hAnsiTheme="majorBidi" w:cstheme="majorBidi"/>
          <w:sz w:val="24"/>
          <w:szCs w:val="24"/>
        </w:rPr>
        <w:t xml:space="preserve">Penyebab lain pembelajaran online tidak efektif adalah adanya permasalahan jaringan internet yang dialami guru dan siswa. Siswa tidak bisa memahami secara total materi yang diajarkan guru karena terputus jaringan internet. </w:t>
      </w:r>
      <w:r w:rsidR="00531F8C">
        <w:rPr>
          <w:rFonts w:asciiTheme="majorBidi" w:eastAsiaTheme="minorEastAsia" w:hAnsiTheme="majorBidi" w:cstheme="majorBidi"/>
          <w:sz w:val="24"/>
          <w:szCs w:val="24"/>
        </w:rPr>
        <w:t>Sehingga hasil pembelajaran belum berjalan secara efektif. Hal ini sejalan dengan hasil penelitian Napitupulu (2020) bahwa siswa tidak dapat mengikuti pembelajaran online karena rendahnya penguasaan teknologi guru.</w:t>
      </w:r>
      <w:r w:rsidR="00C65E70">
        <w:rPr>
          <w:rFonts w:asciiTheme="majorBidi" w:eastAsiaTheme="minorEastAsia" w:hAnsiTheme="majorBidi" w:cstheme="majorBidi"/>
          <w:sz w:val="24"/>
          <w:szCs w:val="24"/>
        </w:rPr>
        <w:t xml:space="preserve"> Temuan ini menjadi alasan utama untuk mel</w:t>
      </w:r>
      <w:r w:rsidR="00C9050F">
        <w:rPr>
          <w:rFonts w:asciiTheme="majorBidi" w:eastAsiaTheme="minorEastAsia" w:hAnsiTheme="majorBidi" w:cstheme="majorBidi"/>
          <w:sz w:val="24"/>
          <w:szCs w:val="24"/>
        </w:rPr>
        <w:t>anjutkan penelitian quantitatif</w:t>
      </w:r>
      <w:r w:rsidR="00C65E70">
        <w:rPr>
          <w:rFonts w:asciiTheme="majorBidi" w:eastAsiaTheme="minorEastAsia" w:hAnsiTheme="majorBidi" w:cstheme="majorBidi"/>
          <w:sz w:val="24"/>
          <w:szCs w:val="24"/>
        </w:rPr>
        <w:t xml:space="preserve"> dengan menerapkan metode pre-experimental untuk mengatasi persoalan pembelajaran online yang </w:t>
      </w:r>
      <w:r w:rsidR="00C9050F">
        <w:rPr>
          <w:rFonts w:asciiTheme="majorBidi" w:eastAsiaTheme="minorEastAsia" w:hAnsiTheme="majorBidi" w:cstheme="majorBidi"/>
          <w:sz w:val="24"/>
          <w:szCs w:val="24"/>
        </w:rPr>
        <w:t>hadapi peserta pelatihan online</w:t>
      </w:r>
      <w:r w:rsidR="00C65E70">
        <w:rPr>
          <w:rFonts w:asciiTheme="majorBidi" w:eastAsiaTheme="minorEastAsia" w:hAnsiTheme="majorBidi" w:cstheme="majorBidi"/>
          <w:sz w:val="24"/>
          <w:szCs w:val="24"/>
        </w:rPr>
        <w:t xml:space="preserve">. </w:t>
      </w:r>
    </w:p>
    <w:p w14:paraId="65A0E50D" w14:textId="5706B94E" w:rsidR="00007018" w:rsidRDefault="00B71825" w:rsidP="007D3BCE">
      <w:pPr>
        <w:spacing w:after="0" w:line="360" w:lineRule="auto"/>
        <w:jc w:val="both"/>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Hasil Penelitian Kuantitatif</w:t>
      </w:r>
    </w:p>
    <w:p w14:paraId="45EDBF66" w14:textId="3419F2D3" w:rsidR="005E6ADE" w:rsidRDefault="00FE472C" w:rsidP="007D3BCE">
      <w:pPr>
        <w:spacing w:after="0" w:line="360" w:lineRule="auto"/>
        <w:ind w:firstLine="567"/>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Hasil penelitian quantitative diperoleh dari hasil penilaian lesson plan yang disusun oleh peserta pelatihan dan hasil pen</w:t>
      </w:r>
      <w:r w:rsidR="000A57DB">
        <w:rPr>
          <w:rFonts w:asciiTheme="majorBidi" w:eastAsiaTheme="minorEastAsia" w:hAnsiTheme="majorBidi" w:cstheme="majorBidi"/>
          <w:sz w:val="24"/>
          <w:szCs w:val="24"/>
        </w:rPr>
        <w:t>i</w:t>
      </w:r>
      <w:r>
        <w:rPr>
          <w:rFonts w:asciiTheme="majorBidi" w:eastAsiaTheme="minorEastAsia" w:hAnsiTheme="majorBidi" w:cstheme="majorBidi"/>
          <w:sz w:val="24"/>
          <w:szCs w:val="24"/>
        </w:rPr>
        <w:t>l</w:t>
      </w:r>
      <w:r w:rsidR="000A57DB">
        <w:rPr>
          <w:rFonts w:asciiTheme="majorBidi" w:eastAsiaTheme="minorEastAsia" w:hAnsiTheme="majorBidi" w:cstheme="majorBidi"/>
          <w:sz w:val="24"/>
          <w:szCs w:val="24"/>
        </w:rPr>
        <w:t>a</w:t>
      </w:r>
      <w:r>
        <w:rPr>
          <w:rFonts w:asciiTheme="majorBidi" w:eastAsiaTheme="minorEastAsia" w:hAnsiTheme="majorBidi" w:cstheme="majorBidi"/>
          <w:sz w:val="24"/>
          <w:szCs w:val="24"/>
        </w:rPr>
        <w:t>ian kemampuan mengajar secara online sebelum dan ses</w:t>
      </w:r>
      <w:r w:rsidR="00C9050F">
        <w:rPr>
          <w:rFonts w:asciiTheme="majorBidi" w:eastAsiaTheme="minorEastAsia" w:hAnsiTheme="majorBidi" w:cstheme="majorBidi"/>
          <w:sz w:val="24"/>
          <w:szCs w:val="24"/>
        </w:rPr>
        <w:t>udah mengikuti pelatihan secara online</w:t>
      </w:r>
      <w:r>
        <w:rPr>
          <w:rFonts w:asciiTheme="majorBidi" w:eastAsiaTheme="minorEastAsia" w:hAnsiTheme="majorBidi" w:cstheme="majorBidi"/>
          <w:sz w:val="24"/>
          <w:szCs w:val="24"/>
        </w:rPr>
        <w:t xml:space="preserve">. </w:t>
      </w:r>
      <w:r w:rsidR="000D19C1">
        <w:rPr>
          <w:rFonts w:asciiTheme="majorBidi" w:eastAsiaTheme="minorEastAsia" w:hAnsiTheme="majorBidi" w:cstheme="majorBidi"/>
          <w:sz w:val="24"/>
          <w:szCs w:val="24"/>
        </w:rPr>
        <w:t>Untuk keterangan lebih rinci dapat dilihat pada tabel 1 di bawah ini.</w:t>
      </w:r>
    </w:p>
    <w:p w14:paraId="2E62A25A" w14:textId="78C5916B" w:rsidR="00266B0C" w:rsidRPr="00B71825" w:rsidRDefault="00266B0C" w:rsidP="00266B0C">
      <w:pPr>
        <w:spacing w:after="0"/>
        <w:jc w:val="center"/>
        <w:rPr>
          <w:rFonts w:asciiTheme="majorBidi" w:eastAsiaTheme="minorEastAsia" w:hAnsiTheme="majorBidi" w:cstheme="majorBidi"/>
          <w:bCs/>
          <w:i/>
          <w:sz w:val="24"/>
          <w:szCs w:val="24"/>
        </w:rPr>
      </w:pPr>
      <w:r w:rsidRPr="00B71825">
        <w:rPr>
          <w:rFonts w:asciiTheme="majorBidi" w:eastAsiaTheme="minorEastAsia" w:hAnsiTheme="majorBidi" w:cstheme="majorBidi"/>
          <w:bCs/>
          <w:i/>
          <w:sz w:val="24"/>
          <w:szCs w:val="24"/>
        </w:rPr>
        <w:t>Tabel</w:t>
      </w:r>
      <w:r w:rsidR="00CB39AD" w:rsidRPr="00B71825">
        <w:rPr>
          <w:rFonts w:asciiTheme="majorBidi" w:eastAsiaTheme="minorEastAsia" w:hAnsiTheme="majorBidi" w:cstheme="majorBidi"/>
          <w:bCs/>
          <w:i/>
          <w:sz w:val="24"/>
          <w:szCs w:val="24"/>
        </w:rPr>
        <w:t xml:space="preserve"> 1</w:t>
      </w:r>
      <w:r w:rsidRPr="00B71825">
        <w:rPr>
          <w:rFonts w:asciiTheme="majorBidi" w:eastAsiaTheme="minorEastAsia" w:hAnsiTheme="majorBidi" w:cstheme="majorBidi"/>
          <w:bCs/>
          <w:i/>
          <w:sz w:val="24"/>
          <w:szCs w:val="24"/>
        </w:rPr>
        <w:t>. Hasil Pre-Test dan Post-Test</w:t>
      </w:r>
    </w:p>
    <w:tbl>
      <w:tblPr>
        <w:tblStyle w:val="ListTable6Colorful"/>
        <w:tblW w:w="0" w:type="auto"/>
        <w:tblLook w:val="04A0" w:firstRow="1" w:lastRow="0" w:firstColumn="1" w:lastColumn="0" w:noHBand="0" w:noVBand="1"/>
      </w:tblPr>
      <w:tblGrid>
        <w:gridCol w:w="1980"/>
        <w:gridCol w:w="1843"/>
        <w:gridCol w:w="1842"/>
        <w:gridCol w:w="1843"/>
        <w:gridCol w:w="1843"/>
      </w:tblGrid>
      <w:tr w:rsidR="000D19C1" w14:paraId="5602A533" w14:textId="583DE012" w:rsidTr="00B718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val="restart"/>
            <w:tcBorders>
              <w:top w:val="single" w:sz="4" w:space="0" w:color="000000" w:themeColor="text1"/>
              <w:bottom w:val="single" w:sz="4" w:space="0" w:color="auto"/>
            </w:tcBorders>
            <w:shd w:val="clear" w:color="auto" w:fill="auto"/>
          </w:tcPr>
          <w:p w14:paraId="30959D7B" w14:textId="7609796E" w:rsidR="000D19C1" w:rsidRPr="00B71825" w:rsidRDefault="00B71825" w:rsidP="000D19C1">
            <w:pPr>
              <w:spacing w:line="276" w:lineRule="auto"/>
              <w:jc w:val="center"/>
              <w:rPr>
                <w:rFonts w:ascii="Times New Roman" w:hAnsi="Times New Roman" w:cs="Times New Roman"/>
                <w:b w:val="0"/>
                <w:bCs w:val="0"/>
                <w:sz w:val="24"/>
                <w:szCs w:val="24"/>
                <w:lang w:val="fi-FI"/>
              </w:rPr>
            </w:pPr>
            <w:r>
              <w:rPr>
                <w:rFonts w:ascii="Times New Roman" w:hAnsi="Times New Roman" w:cs="Times New Roman"/>
                <w:b w:val="0"/>
                <w:bCs w:val="0"/>
                <w:sz w:val="24"/>
                <w:szCs w:val="24"/>
                <w:lang w:val="fi-FI"/>
              </w:rPr>
              <w:lastRenderedPageBreak/>
              <w:t>Indikator</w:t>
            </w:r>
          </w:p>
        </w:tc>
        <w:tc>
          <w:tcPr>
            <w:tcW w:w="7371" w:type="dxa"/>
            <w:gridSpan w:val="4"/>
            <w:tcBorders>
              <w:top w:val="single" w:sz="4" w:space="0" w:color="000000" w:themeColor="text1"/>
              <w:bottom w:val="single" w:sz="4" w:space="0" w:color="auto"/>
            </w:tcBorders>
            <w:shd w:val="clear" w:color="auto" w:fill="auto"/>
          </w:tcPr>
          <w:p w14:paraId="58CA04E1" w14:textId="59EADEBB" w:rsidR="000D19C1" w:rsidRPr="00B71825" w:rsidRDefault="00B71825" w:rsidP="000D19C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fi-FI"/>
              </w:rPr>
            </w:pPr>
            <w:r>
              <w:rPr>
                <w:rFonts w:ascii="Times New Roman" w:hAnsi="Times New Roman" w:cs="Times New Roman"/>
                <w:b w:val="0"/>
                <w:bCs w:val="0"/>
                <w:sz w:val="24"/>
                <w:szCs w:val="24"/>
                <w:lang w:val="fi-FI"/>
              </w:rPr>
              <w:t>Hasil Penelitian</w:t>
            </w:r>
          </w:p>
        </w:tc>
      </w:tr>
      <w:tr w:rsidR="000D19C1" w14:paraId="1BB4C4F9" w14:textId="592A0C9F" w:rsidTr="00B718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tcBorders>
              <w:top w:val="single" w:sz="4" w:space="0" w:color="auto"/>
            </w:tcBorders>
            <w:shd w:val="clear" w:color="auto" w:fill="auto"/>
          </w:tcPr>
          <w:p w14:paraId="3E88682C" w14:textId="77777777" w:rsidR="000D19C1" w:rsidRPr="00B71825" w:rsidRDefault="000D19C1" w:rsidP="000D19C1">
            <w:pPr>
              <w:spacing w:line="276" w:lineRule="auto"/>
              <w:jc w:val="both"/>
              <w:rPr>
                <w:rFonts w:ascii="Times New Roman" w:hAnsi="Times New Roman" w:cs="Times New Roman"/>
                <w:b w:val="0"/>
                <w:bCs w:val="0"/>
                <w:sz w:val="24"/>
                <w:szCs w:val="24"/>
                <w:lang w:val="fi-FI"/>
              </w:rPr>
            </w:pPr>
          </w:p>
        </w:tc>
        <w:tc>
          <w:tcPr>
            <w:tcW w:w="3685" w:type="dxa"/>
            <w:gridSpan w:val="2"/>
            <w:tcBorders>
              <w:top w:val="single" w:sz="4" w:space="0" w:color="auto"/>
              <w:bottom w:val="single" w:sz="4" w:space="0" w:color="auto"/>
            </w:tcBorders>
            <w:shd w:val="clear" w:color="auto" w:fill="auto"/>
          </w:tcPr>
          <w:p w14:paraId="3BE6AE2D" w14:textId="501505B5" w:rsidR="000D19C1" w:rsidRPr="00B71825" w:rsidRDefault="00B71825" w:rsidP="000D19C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i-FI"/>
              </w:rPr>
            </w:pPr>
            <w:r>
              <w:rPr>
                <w:rFonts w:ascii="Times New Roman" w:hAnsi="Times New Roman" w:cs="Times New Roman"/>
                <w:sz w:val="24"/>
                <w:szCs w:val="24"/>
                <w:lang w:val="fi-FI"/>
              </w:rPr>
              <w:t>Menyusun Rencana Pembelajaran</w:t>
            </w:r>
          </w:p>
        </w:tc>
        <w:tc>
          <w:tcPr>
            <w:tcW w:w="3686" w:type="dxa"/>
            <w:gridSpan w:val="2"/>
            <w:tcBorders>
              <w:top w:val="single" w:sz="4" w:space="0" w:color="auto"/>
              <w:bottom w:val="single" w:sz="4" w:space="0" w:color="auto"/>
            </w:tcBorders>
            <w:shd w:val="clear" w:color="auto" w:fill="auto"/>
          </w:tcPr>
          <w:p w14:paraId="3D330448" w14:textId="6186BA2F" w:rsidR="000D19C1" w:rsidRPr="00B71825" w:rsidRDefault="00B71825" w:rsidP="000D19C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i-FI"/>
              </w:rPr>
            </w:pPr>
            <w:r>
              <w:rPr>
                <w:rFonts w:ascii="Times New Roman" w:hAnsi="Times New Roman" w:cs="Times New Roman"/>
                <w:sz w:val="24"/>
                <w:szCs w:val="24"/>
                <w:lang w:val="fi-FI"/>
              </w:rPr>
              <w:t>Kompetensi Mengajar Online</w:t>
            </w:r>
          </w:p>
        </w:tc>
      </w:tr>
      <w:tr w:rsidR="000D19C1" w14:paraId="2C9E84F7" w14:textId="693813CC" w:rsidTr="00B71825">
        <w:tc>
          <w:tcPr>
            <w:cnfStyle w:val="001000000000" w:firstRow="0" w:lastRow="0" w:firstColumn="1" w:lastColumn="0" w:oddVBand="0" w:evenVBand="0" w:oddHBand="0" w:evenHBand="0" w:firstRowFirstColumn="0" w:firstRowLastColumn="0" w:lastRowFirstColumn="0" w:lastRowLastColumn="0"/>
            <w:tcW w:w="1980" w:type="dxa"/>
            <w:vMerge/>
            <w:tcBorders>
              <w:bottom w:val="single" w:sz="4" w:space="0" w:color="auto"/>
            </w:tcBorders>
            <w:shd w:val="clear" w:color="auto" w:fill="auto"/>
          </w:tcPr>
          <w:p w14:paraId="00F54905" w14:textId="6AC560A8" w:rsidR="000D19C1" w:rsidRPr="00D9172A" w:rsidRDefault="000D19C1" w:rsidP="000D19C1">
            <w:pPr>
              <w:spacing w:line="276" w:lineRule="auto"/>
              <w:jc w:val="both"/>
              <w:rPr>
                <w:rFonts w:ascii="Times New Roman" w:hAnsi="Times New Roman" w:cs="Times New Roman"/>
                <w:b w:val="0"/>
                <w:bCs w:val="0"/>
                <w:sz w:val="24"/>
                <w:szCs w:val="24"/>
                <w:lang w:val="fi-FI"/>
              </w:rPr>
            </w:pPr>
          </w:p>
        </w:tc>
        <w:tc>
          <w:tcPr>
            <w:tcW w:w="1843" w:type="dxa"/>
            <w:tcBorders>
              <w:top w:val="single" w:sz="4" w:space="0" w:color="auto"/>
              <w:bottom w:val="single" w:sz="4" w:space="0" w:color="auto"/>
            </w:tcBorders>
            <w:shd w:val="clear" w:color="auto" w:fill="auto"/>
          </w:tcPr>
          <w:p w14:paraId="5CFF0002" w14:textId="3865A3D3" w:rsidR="000D19C1" w:rsidRDefault="000D19C1" w:rsidP="000D19C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fi-FI"/>
              </w:rPr>
            </w:pPr>
            <w:r>
              <w:rPr>
                <w:rFonts w:ascii="Times New Roman" w:hAnsi="Times New Roman" w:cs="Times New Roman"/>
                <w:bCs/>
                <w:sz w:val="24"/>
                <w:szCs w:val="24"/>
                <w:lang w:val="fi-FI"/>
              </w:rPr>
              <w:t>Pre-Test</w:t>
            </w:r>
          </w:p>
        </w:tc>
        <w:tc>
          <w:tcPr>
            <w:tcW w:w="1842" w:type="dxa"/>
            <w:tcBorders>
              <w:top w:val="single" w:sz="4" w:space="0" w:color="auto"/>
              <w:bottom w:val="single" w:sz="4" w:space="0" w:color="auto"/>
            </w:tcBorders>
            <w:shd w:val="clear" w:color="auto" w:fill="auto"/>
          </w:tcPr>
          <w:p w14:paraId="3DB03999" w14:textId="7D3F076F" w:rsidR="000D19C1" w:rsidRDefault="000D19C1" w:rsidP="000D19C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fi-FI"/>
              </w:rPr>
            </w:pPr>
            <w:r>
              <w:rPr>
                <w:rFonts w:ascii="Times New Roman" w:hAnsi="Times New Roman" w:cs="Times New Roman"/>
                <w:bCs/>
                <w:sz w:val="24"/>
                <w:szCs w:val="24"/>
                <w:lang w:val="fi-FI"/>
              </w:rPr>
              <w:t>Post-Test</w:t>
            </w:r>
          </w:p>
        </w:tc>
        <w:tc>
          <w:tcPr>
            <w:tcW w:w="1843" w:type="dxa"/>
            <w:tcBorders>
              <w:top w:val="single" w:sz="4" w:space="0" w:color="auto"/>
              <w:bottom w:val="single" w:sz="4" w:space="0" w:color="auto"/>
            </w:tcBorders>
            <w:shd w:val="clear" w:color="auto" w:fill="auto"/>
          </w:tcPr>
          <w:p w14:paraId="1D463C75" w14:textId="6D39BFB2" w:rsidR="000D19C1" w:rsidRDefault="000D19C1" w:rsidP="000D19C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fi-FI"/>
              </w:rPr>
            </w:pPr>
            <w:r>
              <w:rPr>
                <w:rFonts w:ascii="Times New Roman" w:hAnsi="Times New Roman" w:cs="Times New Roman"/>
                <w:bCs/>
                <w:sz w:val="24"/>
                <w:szCs w:val="24"/>
                <w:lang w:val="fi-FI"/>
              </w:rPr>
              <w:t>Pre-Test</w:t>
            </w:r>
          </w:p>
        </w:tc>
        <w:tc>
          <w:tcPr>
            <w:tcW w:w="1843" w:type="dxa"/>
            <w:tcBorders>
              <w:top w:val="single" w:sz="4" w:space="0" w:color="auto"/>
              <w:bottom w:val="single" w:sz="4" w:space="0" w:color="auto"/>
            </w:tcBorders>
            <w:shd w:val="clear" w:color="auto" w:fill="auto"/>
          </w:tcPr>
          <w:p w14:paraId="275C6A8D" w14:textId="5B7C0D18" w:rsidR="000D19C1" w:rsidRDefault="000D19C1" w:rsidP="000D19C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fi-FI"/>
              </w:rPr>
            </w:pPr>
            <w:r>
              <w:rPr>
                <w:rFonts w:ascii="Times New Roman" w:hAnsi="Times New Roman" w:cs="Times New Roman"/>
                <w:bCs/>
                <w:sz w:val="24"/>
                <w:szCs w:val="24"/>
                <w:lang w:val="fi-FI"/>
              </w:rPr>
              <w:t>Post-Test</w:t>
            </w:r>
          </w:p>
        </w:tc>
      </w:tr>
      <w:tr w:rsidR="000D19C1" w14:paraId="28E73F16" w14:textId="1F707D37" w:rsidTr="00B718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tcBorders>
            <w:shd w:val="clear" w:color="auto" w:fill="auto"/>
          </w:tcPr>
          <w:p w14:paraId="585FBE29" w14:textId="3017C48B" w:rsidR="000D19C1" w:rsidRPr="00D9172A" w:rsidRDefault="000D19C1" w:rsidP="000D19C1">
            <w:pPr>
              <w:spacing w:line="276" w:lineRule="auto"/>
              <w:rPr>
                <w:rFonts w:ascii="Times New Roman" w:hAnsi="Times New Roman" w:cs="Times New Roman"/>
                <w:b w:val="0"/>
                <w:bCs w:val="0"/>
                <w:sz w:val="24"/>
                <w:szCs w:val="24"/>
                <w:lang w:val="fi-FI"/>
              </w:rPr>
            </w:pPr>
            <w:r w:rsidRPr="00D9172A">
              <w:rPr>
                <w:rFonts w:asciiTheme="majorBidi" w:hAnsiTheme="majorBidi" w:cstheme="majorBidi"/>
                <w:b w:val="0"/>
                <w:bCs w:val="0"/>
                <w:sz w:val="24"/>
                <w:szCs w:val="24"/>
              </w:rPr>
              <w:t xml:space="preserve">Total </w:t>
            </w:r>
            <w:r>
              <w:rPr>
                <w:rFonts w:asciiTheme="majorBidi" w:hAnsiTheme="majorBidi" w:cstheme="majorBidi"/>
                <w:b w:val="0"/>
                <w:bCs w:val="0"/>
                <w:sz w:val="24"/>
                <w:szCs w:val="24"/>
              </w:rPr>
              <w:t>value</w:t>
            </w:r>
          </w:p>
        </w:tc>
        <w:tc>
          <w:tcPr>
            <w:tcW w:w="1843" w:type="dxa"/>
            <w:tcBorders>
              <w:top w:val="single" w:sz="4" w:space="0" w:color="auto"/>
            </w:tcBorders>
            <w:shd w:val="clear" w:color="auto" w:fill="auto"/>
          </w:tcPr>
          <w:p w14:paraId="6C0F2134" w14:textId="5B61F993" w:rsidR="000D19C1" w:rsidRDefault="00F45082" w:rsidP="000D19C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fi-FI"/>
              </w:rPr>
            </w:pPr>
            <w:r>
              <w:rPr>
                <w:rFonts w:ascii="Times New Roman" w:hAnsi="Times New Roman" w:cs="Times New Roman"/>
                <w:bCs/>
                <w:sz w:val="24"/>
                <w:szCs w:val="24"/>
                <w:lang w:val="fi-FI"/>
              </w:rPr>
              <w:t>1009</w:t>
            </w:r>
          </w:p>
        </w:tc>
        <w:tc>
          <w:tcPr>
            <w:tcW w:w="1842" w:type="dxa"/>
            <w:tcBorders>
              <w:top w:val="single" w:sz="4" w:space="0" w:color="auto"/>
            </w:tcBorders>
            <w:shd w:val="clear" w:color="auto" w:fill="auto"/>
          </w:tcPr>
          <w:p w14:paraId="1B79C0D4" w14:textId="095F3DB1" w:rsidR="000D19C1" w:rsidRDefault="00F45082" w:rsidP="000D19C1">
            <w:pPr>
              <w:tabs>
                <w:tab w:val="center" w:pos="1458"/>
                <w:tab w:val="left" w:pos="2175"/>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fi-FI"/>
              </w:rPr>
            </w:pPr>
            <w:r>
              <w:rPr>
                <w:rFonts w:ascii="Times New Roman" w:hAnsi="Times New Roman" w:cs="Times New Roman"/>
                <w:bCs/>
                <w:sz w:val="24"/>
                <w:szCs w:val="24"/>
                <w:lang w:val="fi-FI"/>
              </w:rPr>
              <w:t>1330</w:t>
            </w:r>
          </w:p>
        </w:tc>
        <w:tc>
          <w:tcPr>
            <w:tcW w:w="1843" w:type="dxa"/>
            <w:tcBorders>
              <w:top w:val="single" w:sz="4" w:space="0" w:color="auto"/>
            </w:tcBorders>
            <w:shd w:val="clear" w:color="auto" w:fill="auto"/>
          </w:tcPr>
          <w:p w14:paraId="0DD988EB" w14:textId="41B5EB4D" w:rsidR="000D19C1" w:rsidRDefault="00F45082" w:rsidP="000D19C1">
            <w:pPr>
              <w:tabs>
                <w:tab w:val="center" w:pos="1458"/>
                <w:tab w:val="left" w:pos="2175"/>
              </w:tabs>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Pr>
                <w:rFonts w:asciiTheme="majorBidi" w:hAnsiTheme="majorBidi" w:cstheme="majorBidi"/>
                <w:color w:val="000000"/>
                <w:sz w:val="24"/>
                <w:szCs w:val="24"/>
              </w:rPr>
              <w:t>856</w:t>
            </w:r>
          </w:p>
        </w:tc>
        <w:tc>
          <w:tcPr>
            <w:tcW w:w="1843" w:type="dxa"/>
            <w:tcBorders>
              <w:top w:val="single" w:sz="4" w:space="0" w:color="auto"/>
            </w:tcBorders>
            <w:shd w:val="clear" w:color="auto" w:fill="auto"/>
          </w:tcPr>
          <w:p w14:paraId="3980603A" w14:textId="160B807C" w:rsidR="000D19C1" w:rsidRDefault="00F45082" w:rsidP="000D19C1">
            <w:pPr>
              <w:tabs>
                <w:tab w:val="center" w:pos="1458"/>
                <w:tab w:val="left" w:pos="2175"/>
              </w:tabs>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Pr>
                <w:rFonts w:asciiTheme="majorBidi" w:hAnsiTheme="majorBidi" w:cstheme="majorBidi"/>
                <w:color w:val="000000"/>
                <w:sz w:val="24"/>
                <w:szCs w:val="24"/>
              </w:rPr>
              <w:t>1259</w:t>
            </w:r>
          </w:p>
        </w:tc>
      </w:tr>
      <w:tr w:rsidR="000D19C1" w14:paraId="72DE2809" w14:textId="0CF86239" w:rsidTr="00B71825">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4A6C0010" w14:textId="0B16A85D" w:rsidR="000D19C1" w:rsidRPr="00D9172A" w:rsidRDefault="000D19C1" w:rsidP="000D19C1">
            <w:pPr>
              <w:spacing w:line="276" w:lineRule="auto"/>
              <w:rPr>
                <w:rFonts w:ascii="Times New Roman" w:hAnsi="Times New Roman" w:cs="Times New Roman"/>
                <w:b w:val="0"/>
                <w:bCs w:val="0"/>
                <w:sz w:val="24"/>
                <w:szCs w:val="24"/>
                <w:lang w:val="fi-FI"/>
              </w:rPr>
            </w:pPr>
            <w:r>
              <w:rPr>
                <w:rFonts w:ascii="Times New Roman" w:hAnsi="Times New Roman" w:cs="Times New Roman"/>
                <w:b w:val="0"/>
                <w:bCs w:val="0"/>
                <w:sz w:val="24"/>
                <w:szCs w:val="24"/>
                <w:lang w:val="fi-FI"/>
              </w:rPr>
              <w:t>Averge score</w:t>
            </w:r>
          </w:p>
        </w:tc>
        <w:tc>
          <w:tcPr>
            <w:tcW w:w="1843" w:type="dxa"/>
            <w:shd w:val="clear" w:color="auto" w:fill="auto"/>
          </w:tcPr>
          <w:p w14:paraId="2C4B542F" w14:textId="0D9337EC" w:rsidR="000D19C1" w:rsidRDefault="00F45082" w:rsidP="000D19C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fi-FI"/>
              </w:rPr>
            </w:pPr>
            <w:r>
              <w:rPr>
                <w:rFonts w:ascii="Times New Roman" w:hAnsi="Times New Roman" w:cs="Times New Roman"/>
                <w:bCs/>
                <w:sz w:val="24"/>
                <w:szCs w:val="24"/>
                <w:lang w:val="fi-FI"/>
              </w:rPr>
              <w:t>63.06</w:t>
            </w:r>
          </w:p>
        </w:tc>
        <w:tc>
          <w:tcPr>
            <w:tcW w:w="1842" w:type="dxa"/>
            <w:shd w:val="clear" w:color="auto" w:fill="auto"/>
          </w:tcPr>
          <w:p w14:paraId="60E957E7" w14:textId="2F4FA6E1" w:rsidR="000D19C1" w:rsidRDefault="00F45082" w:rsidP="000D19C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fi-FI"/>
              </w:rPr>
            </w:pPr>
            <w:r>
              <w:rPr>
                <w:rFonts w:ascii="Times New Roman" w:hAnsi="Times New Roman" w:cs="Times New Roman"/>
                <w:bCs/>
                <w:sz w:val="24"/>
                <w:szCs w:val="24"/>
                <w:lang w:val="fi-FI"/>
              </w:rPr>
              <w:t>83.12</w:t>
            </w:r>
          </w:p>
        </w:tc>
        <w:tc>
          <w:tcPr>
            <w:tcW w:w="1843" w:type="dxa"/>
            <w:shd w:val="clear" w:color="auto" w:fill="auto"/>
          </w:tcPr>
          <w:p w14:paraId="09098612" w14:textId="1AAA19E1" w:rsidR="000D19C1" w:rsidRDefault="00F45082" w:rsidP="000D19C1">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Pr>
                <w:rFonts w:asciiTheme="majorBidi" w:hAnsiTheme="majorBidi" w:cstheme="majorBidi"/>
                <w:color w:val="000000"/>
                <w:sz w:val="24"/>
                <w:szCs w:val="24"/>
              </w:rPr>
              <w:t>53.5</w:t>
            </w:r>
          </w:p>
        </w:tc>
        <w:tc>
          <w:tcPr>
            <w:tcW w:w="1843" w:type="dxa"/>
            <w:shd w:val="clear" w:color="auto" w:fill="auto"/>
          </w:tcPr>
          <w:p w14:paraId="2FDCCD52" w14:textId="0C202213" w:rsidR="000D19C1" w:rsidRDefault="00F45082" w:rsidP="000D19C1">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Pr>
                <w:rFonts w:asciiTheme="majorBidi" w:hAnsiTheme="majorBidi" w:cstheme="majorBidi"/>
                <w:color w:val="000000"/>
                <w:sz w:val="24"/>
                <w:szCs w:val="24"/>
              </w:rPr>
              <w:t>78.68</w:t>
            </w:r>
          </w:p>
        </w:tc>
      </w:tr>
      <w:tr w:rsidR="000D19C1" w14:paraId="61696DA8" w14:textId="44BD8780" w:rsidTr="00B718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4FB2C96B" w14:textId="022E403A" w:rsidR="000D19C1" w:rsidRPr="00D9172A" w:rsidRDefault="000D19C1" w:rsidP="000D19C1">
            <w:pPr>
              <w:spacing w:line="276" w:lineRule="auto"/>
              <w:rPr>
                <w:rFonts w:ascii="Times New Roman" w:hAnsi="Times New Roman" w:cs="Times New Roman"/>
                <w:b w:val="0"/>
                <w:bCs w:val="0"/>
                <w:sz w:val="24"/>
                <w:szCs w:val="24"/>
                <w:lang w:val="fi-FI"/>
              </w:rPr>
            </w:pPr>
            <w:r>
              <w:rPr>
                <w:rFonts w:ascii="Times New Roman" w:hAnsi="Times New Roman" w:cs="Times New Roman"/>
                <w:b w:val="0"/>
                <w:bCs w:val="0"/>
                <w:sz w:val="24"/>
                <w:szCs w:val="24"/>
                <w:lang w:val="fi-FI"/>
              </w:rPr>
              <w:t>Highest score</w:t>
            </w:r>
          </w:p>
        </w:tc>
        <w:tc>
          <w:tcPr>
            <w:tcW w:w="1843" w:type="dxa"/>
            <w:shd w:val="clear" w:color="auto" w:fill="auto"/>
          </w:tcPr>
          <w:p w14:paraId="18E5FA4C" w14:textId="59CFB511" w:rsidR="000D19C1" w:rsidRDefault="00F45082" w:rsidP="000D19C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fi-FI"/>
              </w:rPr>
            </w:pPr>
            <w:r>
              <w:rPr>
                <w:rFonts w:ascii="Times New Roman" w:hAnsi="Times New Roman" w:cs="Times New Roman"/>
                <w:bCs/>
                <w:sz w:val="24"/>
                <w:szCs w:val="24"/>
                <w:lang w:val="fi-FI"/>
              </w:rPr>
              <w:t>83</w:t>
            </w:r>
          </w:p>
        </w:tc>
        <w:tc>
          <w:tcPr>
            <w:tcW w:w="1842" w:type="dxa"/>
            <w:shd w:val="clear" w:color="auto" w:fill="auto"/>
          </w:tcPr>
          <w:p w14:paraId="49BFE2B7" w14:textId="20FE1070" w:rsidR="000D19C1" w:rsidRDefault="00F45082" w:rsidP="000D19C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fi-FI"/>
              </w:rPr>
            </w:pPr>
            <w:r>
              <w:rPr>
                <w:rFonts w:ascii="Times New Roman" w:hAnsi="Times New Roman" w:cs="Times New Roman"/>
                <w:bCs/>
                <w:sz w:val="24"/>
                <w:szCs w:val="24"/>
                <w:lang w:val="fi-FI"/>
              </w:rPr>
              <w:t>90</w:t>
            </w:r>
          </w:p>
        </w:tc>
        <w:tc>
          <w:tcPr>
            <w:tcW w:w="1843" w:type="dxa"/>
            <w:shd w:val="clear" w:color="auto" w:fill="auto"/>
          </w:tcPr>
          <w:p w14:paraId="50F2C8FD" w14:textId="08B9555B" w:rsidR="000D19C1" w:rsidRDefault="00F45082" w:rsidP="000D19C1">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Pr>
                <w:rFonts w:asciiTheme="majorBidi" w:hAnsiTheme="majorBidi" w:cstheme="majorBidi"/>
                <w:color w:val="000000"/>
                <w:sz w:val="24"/>
                <w:szCs w:val="24"/>
              </w:rPr>
              <w:t>70</w:t>
            </w:r>
          </w:p>
        </w:tc>
        <w:tc>
          <w:tcPr>
            <w:tcW w:w="1843" w:type="dxa"/>
            <w:shd w:val="clear" w:color="auto" w:fill="auto"/>
          </w:tcPr>
          <w:p w14:paraId="360402A2" w14:textId="32FC7CF7" w:rsidR="000D19C1" w:rsidRDefault="00F45082" w:rsidP="000D19C1">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Pr>
                <w:rFonts w:asciiTheme="majorBidi" w:hAnsiTheme="majorBidi" w:cstheme="majorBidi"/>
                <w:color w:val="000000"/>
                <w:sz w:val="24"/>
                <w:szCs w:val="24"/>
              </w:rPr>
              <w:t>84</w:t>
            </w:r>
          </w:p>
        </w:tc>
      </w:tr>
      <w:tr w:rsidR="000D19C1" w14:paraId="0C32AF54" w14:textId="52E5BF1E" w:rsidTr="00B71825">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24A0A471" w14:textId="08192BF3" w:rsidR="000D19C1" w:rsidRPr="00D9172A" w:rsidRDefault="000D19C1" w:rsidP="000D19C1">
            <w:pPr>
              <w:spacing w:line="276" w:lineRule="auto"/>
              <w:rPr>
                <w:rFonts w:ascii="Times New Roman" w:hAnsi="Times New Roman" w:cs="Times New Roman"/>
                <w:b w:val="0"/>
                <w:bCs w:val="0"/>
                <w:sz w:val="24"/>
                <w:szCs w:val="24"/>
                <w:lang w:val="fi-FI"/>
              </w:rPr>
            </w:pPr>
            <w:r>
              <w:rPr>
                <w:rFonts w:ascii="Times New Roman" w:hAnsi="Times New Roman" w:cs="Times New Roman"/>
                <w:b w:val="0"/>
                <w:bCs w:val="0"/>
                <w:sz w:val="24"/>
                <w:szCs w:val="24"/>
                <w:lang w:val="fi-FI"/>
              </w:rPr>
              <w:t>Lowest score</w:t>
            </w:r>
          </w:p>
        </w:tc>
        <w:tc>
          <w:tcPr>
            <w:tcW w:w="1843" w:type="dxa"/>
            <w:shd w:val="clear" w:color="auto" w:fill="auto"/>
          </w:tcPr>
          <w:p w14:paraId="41D157CB" w14:textId="54EBE4D4" w:rsidR="000D19C1" w:rsidRDefault="00F45082" w:rsidP="000D19C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fi-FI"/>
              </w:rPr>
            </w:pPr>
            <w:r>
              <w:rPr>
                <w:rFonts w:ascii="Times New Roman" w:hAnsi="Times New Roman" w:cs="Times New Roman"/>
                <w:bCs/>
                <w:sz w:val="24"/>
                <w:szCs w:val="24"/>
                <w:lang w:val="fi-FI"/>
              </w:rPr>
              <w:t>50</w:t>
            </w:r>
          </w:p>
        </w:tc>
        <w:tc>
          <w:tcPr>
            <w:tcW w:w="1842" w:type="dxa"/>
            <w:shd w:val="clear" w:color="auto" w:fill="auto"/>
          </w:tcPr>
          <w:p w14:paraId="1721F14C" w14:textId="0B134537" w:rsidR="000D19C1" w:rsidRDefault="00F45082" w:rsidP="000D19C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fi-FI"/>
              </w:rPr>
            </w:pPr>
            <w:r>
              <w:rPr>
                <w:rFonts w:ascii="Times New Roman" w:hAnsi="Times New Roman" w:cs="Times New Roman"/>
                <w:bCs/>
                <w:sz w:val="24"/>
                <w:szCs w:val="24"/>
                <w:lang w:val="fi-FI"/>
              </w:rPr>
              <w:t>75</w:t>
            </w:r>
          </w:p>
        </w:tc>
        <w:tc>
          <w:tcPr>
            <w:tcW w:w="1843" w:type="dxa"/>
            <w:shd w:val="clear" w:color="auto" w:fill="auto"/>
          </w:tcPr>
          <w:p w14:paraId="0C8B1721" w14:textId="7674FE72" w:rsidR="000D19C1" w:rsidRDefault="00F45082" w:rsidP="000D19C1">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Pr>
                <w:rFonts w:asciiTheme="majorBidi" w:hAnsiTheme="majorBidi" w:cstheme="majorBidi"/>
                <w:color w:val="000000"/>
                <w:sz w:val="24"/>
                <w:szCs w:val="24"/>
              </w:rPr>
              <w:t>20</w:t>
            </w:r>
          </w:p>
        </w:tc>
        <w:tc>
          <w:tcPr>
            <w:tcW w:w="1843" w:type="dxa"/>
            <w:shd w:val="clear" w:color="auto" w:fill="auto"/>
          </w:tcPr>
          <w:p w14:paraId="52E1B990" w14:textId="4F4111C4" w:rsidR="000D19C1" w:rsidRDefault="00F45082" w:rsidP="000D19C1">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Pr>
                <w:rFonts w:asciiTheme="majorBidi" w:hAnsiTheme="majorBidi" w:cstheme="majorBidi"/>
                <w:color w:val="000000"/>
                <w:sz w:val="24"/>
                <w:szCs w:val="24"/>
              </w:rPr>
              <w:t>86</w:t>
            </w:r>
          </w:p>
        </w:tc>
      </w:tr>
      <w:tr w:rsidR="000D19C1" w14:paraId="75AF5001" w14:textId="3898B715" w:rsidTr="00B718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0F7CDE45" w14:textId="0A1D2E4D" w:rsidR="000D19C1" w:rsidRPr="00D9172A" w:rsidRDefault="000D19C1" w:rsidP="000D19C1">
            <w:pPr>
              <w:spacing w:line="276" w:lineRule="auto"/>
              <w:rPr>
                <w:rFonts w:ascii="Times New Roman" w:hAnsi="Times New Roman" w:cs="Times New Roman"/>
                <w:b w:val="0"/>
                <w:bCs w:val="0"/>
                <w:sz w:val="24"/>
                <w:szCs w:val="24"/>
                <w:lang w:val="fi-FI"/>
              </w:rPr>
            </w:pPr>
            <w:r w:rsidRPr="00D9172A">
              <w:rPr>
                <w:rFonts w:asciiTheme="majorBidi" w:hAnsiTheme="majorBidi" w:cstheme="majorBidi"/>
                <w:b w:val="0"/>
                <w:bCs w:val="0"/>
                <w:sz w:val="24"/>
                <w:szCs w:val="24"/>
              </w:rPr>
              <w:t>Median</w:t>
            </w:r>
          </w:p>
        </w:tc>
        <w:tc>
          <w:tcPr>
            <w:tcW w:w="1843" w:type="dxa"/>
            <w:shd w:val="clear" w:color="auto" w:fill="auto"/>
          </w:tcPr>
          <w:p w14:paraId="4467ABBF" w14:textId="221919F0" w:rsidR="000D19C1" w:rsidRDefault="00CC0321" w:rsidP="000D19C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fi-FI"/>
              </w:rPr>
            </w:pPr>
            <w:r>
              <w:rPr>
                <w:rFonts w:ascii="Times New Roman" w:hAnsi="Times New Roman" w:cs="Times New Roman"/>
                <w:bCs/>
                <w:sz w:val="24"/>
                <w:szCs w:val="24"/>
                <w:lang w:val="fi-FI"/>
              </w:rPr>
              <w:t>61</w:t>
            </w:r>
          </w:p>
        </w:tc>
        <w:tc>
          <w:tcPr>
            <w:tcW w:w="1842" w:type="dxa"/>
            <w:shd w:val="clear" w:color="auto" w:fill="auto"/>
          </w:tcPr>
          <w:p w14:paraId="58349E72" w14:textId="298D0AAE" w:rsidR="000D19C1" w:rsidRDefault="00CC0321" w:rsidP="000D19C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fi-FI"/>
              </w:rPr>
            </w:pPr>
            <w:r>
              <w:rPr>
                <w:rFonts w:ascii="Times New Roman" w:hAnsi="Times New Roman" w:cs="Times New Roman"/>
                <w:bCs/>
                <w:sz w:val="24"/>
                <w:szCs w:val="24"/>
                <w:lang w:val="fi-FI"/>
              </w:rPr>
              <w:t>85</w:t>
            </w:r>
          </w:p>
        </w:tc>
        <w:tc>
          <w:tcPr>
            <w:tcW w:w="1843" w:type="dxa"/>
            <w:shd w:val="clear" w:color="auto" w:fill="auto"/>
          </w:tcPr>
          <w:p w14:paraId="412A276B" w14:textId="74C4DFCC" w:rsidR="000D19C1" w:rsidRDefault="00CC0321" w:rsidP="000D19C1">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Pr>
                <w:rFonts w:asciiTheme="majorBidi" w:hAnsiTheme="majorBidi" w:cstheme="majorBidi"/>
                <w:color w:val="000000"/>
                <w:sz w:val="24"/>
                <w:szCs w:val="24"/>
              </w:rPr>
              <w:t>56</w:t>
            </w:r>
          </w:p>
        </w:tc>
        <w:tc>
          <w:tcPr>
            <w:tcW w:w="1843" w:type="dxa"/>
            <w:shd w:val="clear" w:color="auto" w:fill="auto"/>
          </w:tcPr>
          <w:p w14:paraId="55B47E70" w14:textId="59A3D1AC" w:rsidR="000D19C1" w:rsidRDefault="00CC0321" w:rsidP="000D19C1">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Pr>
                <w:rFonts w:asciiTheme="majorBidi" w:hAnsiTheme="majorBidi" w:cstheme="majorBidi"/>
                <w:color w:val="000000"/>
                <w:sz w:val="24"/>
                <w:szCs w:val="24"/>
              </w:rPr>
              <w:t>78</w:t>
            </w:r>
          </w:p>
        </w:tc>
      </w:tr>
      <w:tr w:rsidR="000D19C1" w14:paraId="1FD7F21F" w14:textId="0863786A" w:rsidTr="00B71825">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506B2BEF" w14:textId="1916F894" w:rsidR="000D19C1" w:rsidRPr="00D9172A" w:rsidRDefault="000D19C1" w:rsidP="000D19C1">
            <w:pPr>
              <w:spacing w:line="276" w:lineRule="auto"/>
              <w:rPr>
                <w:rFonts w:asciiTheme="majorBidi" w:hAnsiTheme="majorBidi" w:cstheme="majorBidi"/>
                <w:sz w:val="24"/>
                <w:szCs w:val="24"/>
              </w:rPr>
            </w:pPr>
            <w:r w:rsidRPr="00D9172A">
              <w:rPr>
                <w:rFonts w:asciiTheme="majorBidi" w:hAnsiTheme="majorBidi" w:cstheme="majorBidi"/>
                <w:b w:val="0"/>
                <w:bCs w:val="0"/>
                <w:sz w:val="24"/>
                <w:szCs w:val="24"/>
              </w:rPr>
              <w:t>Modus</w:t>
            </w:r>
          </w:p>
        </w:tc>
        <w:tc>
          <w:tcPr>
            <w:tcW w:w="1843" w:type="dxa"/>
            <w:shd w:val="clear" w:color="auto" w:fill="auto"/>
          </w:tcPr>
          <w:p w14:paraId="3A8152BB" w14:textId="793FF31E" w:rsidR="000D19C1" w:rsidRDefault="00CC0321" w:rsidP="000D19C1">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Pr>
                <w:rFonts w:asciiTheme="majorBidi" w:hAnsiTheme="majorBidi" w:cstheme="majorBidi"/>
                <w:color w:val="000000"/>
                <w:sz w:val="24"/>
                <w:szCs w:val="24"/>
              </w:rPr>
              <w:t>50</w:t>
            </w:r>
          </w:p>
        </w:tc>
        <w:tc>
          <w:tcPr>
            <w:tcW w:w="1842" w:type="dxa"/>
            <w:shd w:val="clear" w:color="auto" w:fill="auto"/>
          </w:tcPr>
          <w:p w14:paraId="0E4FA0C9" w14:textId="3FF3E46B" w:rsidR="000D19C1" w:rsidRDefault="00CC0321" w:rsidP="000D19C1">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Pr>
                <w:rFonts w:asciiTheme="majorBidi" w:hAnsiTheme="majorBidi" w:cstheme="majorBidi"/>
                <w:color w:val="000000"/>
                <w:sz w:val="24"/>
                <w:szCs w:val="24"/>
              </w:rPr>
              <w:t>90</w:t>
            </w:r>
          </w:p>
        </w:tc>
        <w:tc>
          <w:tcPr>
            <w:tcW w:w="1843" w:type="dxa"/>
            <w:shd w:val="clear" w:color="auto" w:fill="auto"/>
          </w:tcPr>
          <w:p w14:paraId="227CF51E" w14:textId="1D49B538" w:rsidR="000D19C1" w:rsidRDefault="00CC0321" w:rsidP="000D19C1">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Pr>
                <w:rFonts w:asciiTheme="majorBidi" w:hAnsiTheme="majorBidi" w:cstheme="majorBidi"/>
                <w:color w:val="000000"/>
                <w:sz w:val="24"/>
                <w:szCs w:val="24"/>
              </w:rPr>
              <w:t>52</w:t>
            </w:r>
          </w:p>
        </w:tc>
        <w:tc>
          <w:tcPr>
            <w:tcW w:w="1843" w:type="dxa"/>
            <w:shd w:val="clear" w:color="auto" w:fill="auto"/>
          </w:tcPr>
          <w:p w14:paraId="6B0F394C" w14:textId="0846DBE3" w:rsidR="000D19C1" w:rsidRDefault="00CC0321" w:rsidP="000D19C1">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Pr>
                <w:rFonts w:asciiTheme="majorBidi" w:hAnsiTheme="majorBidi" w:cstheme="majorBidi"/>
                <w:color w:val="000000"/>
                <w:sz w:val="24"/>
                <w:szCs w:val="24"/>
              </w:rPr>
              <w:t>76</w:t>
            </w:r>
          </w:p>
        </w:tc>
      </w:tr>
    </w:tbl>
    <w:p w14:paraId="248C0077" w14:textId="4E5AD5D9" w:rsidR="00C25BA5" w:rsidRPr="000C2FE8" w:rsidRDefault="00CB39AD" w:rsidP="007D3BCE">
      <w:pPr>
        <w:spacing w:after="0" w:line="360" w:lineRule="auto"/>
        <w:ind w:firstLine="567"/>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Tabel 1 di atas menunjukkan bahwa nilai rata-rata kemampuan menyusun lesson plan seb</w:t>
      </w:r>
      <w:r w:rsidR="00C9050F">
        <w:rPr>
          <w:rFonts w:asciiTheme="majorBidi" w:eastAsiaTheme="minorEastAsia" w:hAnsiTheme="majorBidi" w:cstheme="majorBidi"/>
          <w:sz w:val="24"/>
          <w:szCs w:val="24"/>
        </w:rPr>
        <w:t>elum mengikuti pelatihan online</w:t>
      </w:r>
      <w:r>
        <w:rPr>
          <w:rFonts w:asciiTheme="majorBidi" w:eastAsiaTheme="minorEastAsia" w:hAnsiTheme="majorBidi" w:cstheme="majorBidi"/>
          <w:sz w:val="24"/>
          <w:szCs w:val="24"/>
        </w:rPr>
        <w:t xml:space="preserve"> sebesar 63.06 dan 83.</w:t>
      </w:r>
      <w:r w:rsidR="00C9050F">
        <w:rPr>
          <w:rFonts w:asciiTheme="majorBidi" w:eastAsiaTheme="minorEastAsia" w:hAnsiTheme="majorBidi" w:cstheme="majorBidi"/>
          <w:sz w:val="24"/>
          <w:szCs w:val="24"/>
        </w:rPr>
        <w:t>12 setelah mengikuti pelatihan online</w:t>
      </w:r>
      <w:r>
        <w:rPr>
          <w:rFonts w:asciiTheme="majorBidi" w:eastAsiaTheme="minorEastAsia" w:hAnsiTheme="majorBidi" w:cstheme="majorBidi"/>
          <w:sz w:val="24"/>
          <w:szCs w:val="24"/>
        </w:rPr>
        <w:t>. Sedangkan nilai rata-rata kemampuan mengajar secara online sebelum mengikuti pelatihan sebesar 53.5 dan 78.68 setelah mengikuti pelatihan.</w:t>
      </w:r>
      <w:r w:rsidR="00B1555E">
        <w:rPr>
          <w:rFonts w:asciiTheme="majorBidi" w:eastAsiaTheme="minorEastAsia" w:hAnsiTheme="majorBidi" w:cstheme="majorBidi"/>
          <w:sz w:val="24"/>
          <w:szCs w:val="24"/>
        </w:rPr>
        <w:t xml:space="preserve"> Hasil ini mengindikasikan bahwa ada peningkatan komp</w:t>
      </w:r>
      <w:r w:rsidR="00C9050F">
        <w:rPr>
          <w:rFonts w:asciiTheme="majorBidi" w:eastAsiaTheme="minorEastAsia" w:hAnsiTheme="majorBidi" w:cstheme="majorBidi"/>
          <w:sz w:val="24"/>
          <w:szCs w:val="24"/>
        </w:rPr>
        <w:t>etensi peserta pelatihan online</w:t>
      </w:r>
      <w:r w:rsidR="00B1555E">
        <w:rPr>
          <w:rFonts w:asciiTheme="majorBidi" w:eastAsiaTheme="minorEastAsia" w:hAnsiTheme="majorBidi" w:cstheme="majorBidi"/>
          <w:sz w:val="24"/>
          <w:szCs w:val="24"/>
        </w:rPr>
        <w:t xml:space="preserve"> menyusun lesson plan sebesar 20.06% dan pada aspek kompetensi mengajar secara online mening</w:t>
      </w:r>
      <w:r w:rsidR="000C2FE8">
        <w:rPr>
          <w:rFonts w:asciiTheme="majorBidi" w:eastAsiaTheme="minorEastAsia" w:hAnsiTheme="majorBidi" w:cstheme="majorBidi"/>
          <w:sz w:val="24"/>
          <w:szCs w:val="24"/>
        </w:rPr>
        <w:t>kat peningkatan sebesar 25.18%.</w:t>
      </w:r>
    </w:p>
    <w:p w14:paraId="77D1C31A" w14:textId="12AC6926" w:rsidR="00C25BA5" w:rsidRPr="00C25BA5" w:rsidRDefault="00B71825" w:rsidP="007D3BCE">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Uji Normalitas</w:t>
      </w:r>
    </w:p>
    <w:p w14:paraId="399A0467" w14:textId="6D771109" w:rsidR="00C25BA5" w:rsidRDefault="00B71825" w:rsidP="007D3BCE">
      <w:pPr>
        <w:autoSpaceDE w:val="0"/>
        <w:autoSpaceDN w:val="0"/>
        <w:adjustRightInd w:val="0"/>
        <w:spacing w:after="0" w:line="360" w:lineRule="auto"/>
        <w:ind w:firstLine="567"/>
        <w:jc w:val="both"/>
        <w:rPr>
          <w:rFonts w:asciiTheme="majorBidi" w:eastAsia="SimSun" w:hAnsiTheme="majorBidi" w:cstheme="majorBidi"/>
          <w:sz w:val="24"/>
          <w:szCs w:val="24"/>
        </w:rPr>
      </w:pPr>
      <w:r w:rsidRPr="00B71825">
        <w:rPr>
          <w:rFonts w:asciiTheme="majorBidi" w:eastAsia="SimSun" w:hAnsiTheme="majorBidi" w:cstheme="majorBidi"/>
          <w:sz w:val="24"/>
          <w:szCs w:val="24"/>
          <w:lang w:val="id-ID"/>
        </w:rPr>
        <w:t xml:space="preserve">Uji normalitas dilakukan dengan menggunakan analisis SPSS </w:t>
      </w:r>
      <w:r>
        <w:rPr>
          <w:rFonts w:asciiTheme="majorBidi" w:eastAsia="SimSun" w:hAnsiTheme="majorBidi" w:cstheme="majorBidi"/>
          <w:sz w:val="24"/>
          <w:szCs w:val="24"/>
        </w:rPr>
        <w:t xml:space="preserve">dengan </w:t>
      </w:r>
      <w:r w:rsidRPr="00B71825">
        <w:rPr>
          <w:rFonts w:asciiTheme="majorBidi" w:eastAsia="SimSun" w:hAnsiTheme="majorBidi" w:cstheme="majorBidi"/>
          <w:sz w:val="24"/>
          <w:szCs w:val="24"/>
          <w:lang w:val="id-ID"/>
        </w:rPr>
        <w:t>menggunakan One-Sample Kolmogorov-Simirnov Test. Pengambilan keputusan dalam pengujian ini adalah jika nilai signifikansi (Sig.) lebih besar dari 0,05 maka data penelitian berdistribusi normal. Sedangkan jika nilai signifikansi (Sig.) lebih kecil dari 0,05 maka data penelitian tidak berdistribusi normal. Di bawah ini adalah hasil Uji Normalitas Satu Sampel Kolmogorov-Simirnov</w:t>
      </w:r>
      <w:r w:rsidR="00C25BA5">
        <w:rPr>
          <w:rFonts w:asciiTheme="majorBidi" w:eastAsia="SimSun" w:hAnsiTheme="majorBidi" w:cstheme="majorBidi"/>
          <w:sz w:val="24"/>
          <w:szCs w:val="24"/>
        </w:rPr>
        <w:t>.</w:t>
      </w:r>
    </w:p>
    <w:p w14:paraId="74856034" w14:textId="5C3AF2ED" w:rsidR="00C25BA5" w:rsidRPr="00B71825" w:rsidRDefault="00C25BA5" w:rsidP="007D3BCE">
      <w:pPr>
        <w:autoSpaceDE w:val="0"/>
        <w:autoSpaceDN w:val="0"/>
        <w:adjustRightInd w:val="0"/>
        <w:spacing w:after="0" w:line="360" w:lineRule="auto"/>
        <w:jc w:val="center"/>
        <w:rPr>
          <w:rFonts w:asciiTheme="majorBidi" w:eastAsia="SimSun" w:hAnsiTheme="majorBidi" w:cstheme="majorBidi"/>
          <w:bCs/>
          <w:i/>
          <w:sz w:val="24"/>
          <w:szCs w:val="24"/>
        </w:rPr>
      </w:pPr>
      <w:r w:rsidRPr="00B71825">
        <w:rPr>
          <w:rFonts w:asciiTheme="majorBidi" w:eastAsia="SimSun" w:hAnsiTheme="majorBidi" w:cstheme="majorBidi"/>
          <w:bCs/>
          <w:i/>
          <w:sz w:val="24"/>
          <w:szCs w:val="24"/>
        </w:rPr>
        <w:t xml:space="preserve">Tabel 2. </w:t>
      </w:r>
      <w:r w:rsidR="00B71825">
        <w:rPr>
          <w:rFonts w:asciiTheme="majorBidi" w:eastAsia="SimSun" w:hAnsiTheme="majorBidi" w:cstheme="majorBidi"/>
          <w:bCs/>
          <w:i/>
          <w:sz w:val="24"/>
          <w:szCs w:val="24"/>
        </w:rPr>
        <w:t xml:space="preserve">Hasil </w:t>
      </w:r>
      <w:r w:rsidRPr="00B71825">
        <w:rPr>
          <w:rFonts w:asciiTheme="majorBidi" w:eastAsia="SimSun" w:hAnsiTheme="majorBidi" w:cstheme="majorBidi"/>
          <w:bCs/>
          <w:i/>
          <w:sz w:val="24"/>
          <w:szCs w:val="24"/>
        </w:rPr>
        <w:t>One-Sample Kolmogorov-Smirnov Test</w:t>
      </w:r>
    </w:p>
    <w:tbl>
      <w:tblPr>
        <w:tblStyle w:val="ListTable6Colorful"/>
        <w:tblW w:w="0" w:type="auto"/>
        <w:tblLook w:val="04A0" w:firstRow="1" w:lastRow="0" w:firstColumn="1" w:lastColumn="0" w:noHBand="0" w:noVBand="1"/>
      </w:tblPr>
      <w:tblGrid>
        <w:gridCol w:w="1586"/>
        <w:gridCol w:w="1506"/>
        <w:gridCol w:w="1597"/>
        <w:gridCol w:w="1522"/>
        <w:gridCol w:w="1586"/>
        <w:gridCol w:w="1597"/>
      </w:tblGrid>
      <w:tr w:rsidR="00AE2AE8" w:rsidRPr="00AE2AE8" w14:paraId="4C44BFCF" w14:textId="77777777" w:rsidTr="00B718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9" w:type="dxa"/>
            <w:gridSpan w:val="3"/>
            <w:shd w:val="clear" w:color="auto" w:fill="auto"/>
          </w:tcPr>
          <w:p w14:paraId="55259DB5" w14:textId="0ED22ADD" w:rsidR="00AE2AE8" w:rsidRPr="00B71825" w:rsidRDefault="00AE2AE8" w:rsidP="0096559E">
            <w:pPr>
              <w:autoSpaceDE w:val="0"/>
              <w:autoSpaceDN w:val="0"/>
              <w:adjustRightInd w:val="0"/>
              <w:spacing w:line="360" w:lineRule="auto"/>
              <w:jc w:val="center"/>
              <w:rPr>
                <w:rFonts w:asciiTheme="majorBidi" w:hAnsiTheme="majorBidi" w:cstheme="majorBidi"/>
                <w:b w:val="0"/>
                <w:bCs w:val="0"/>
              </w:rPr>
            </w:pPr>
            <w:r w:rsidRPr="00B71825">
              <w:rPr>
                <w:rFonts w:asciiTheme="majorBidi" w:hAnsiTheme="majorBidi" w:cstheme="majorBidi"/>
                <w:b w:val="0"/>
              </w:rPr>
              <w:t>Designing Of Lesson Plan</w:t>
            </w:r>
          </w:p>
        </w:tc>
        <w:tc>
          <w:tcPr>
            <w:tcW w:w="4705" w:type="dxa"/>
            <w:gridSpan w:val="3"/>
            <w:shd w:val="clear" w:color="auto" w:fill="auto"/>
          </w:tcPr>
          <w:p w14:paraId="69ADD156" w14:textId="67A89ED6" w:rsidR="00AE2AE8" w:rsidRPr="00B71825" w:rsidRDefault="00075407" w:rsidP="0096559E">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B71825">
              <w:rPr>
                <w:rFonts w:asciiTheme="majorBidi" w:hAnsiTheme="majorBidi" w:cstheme="majorBidi"/>
                <w:b w:val="0"/>
              </w:rPr>
              <w:t xml:space="preserve">Online </w:t>
            </w:r>
            <w:r w:rsidR="00AE2AE8" w:rsidRPr="00B71825">
              <w:rPr>
                <w:rFonts w:asciiTheme="majorBidi" w:hAnsiTheme="majorBidi" w:cstheme="majorBidi"/>
                <w:b w:val="0"/>
              </w:rPr>
              <w:t>Teaching Competence</w:t>
            </w:r>
          </w:p>
        </w:tc>
      </w:tr>
      <w:tr w:rsidR="00AE2AE8" w:rsidRPr="00AE2AE8" w14:paraId="58F2A150" w14:textId="77777777" w:rsidTr="00B718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2" w:type="dxa"/>
            <w:gridSpan w:val="2"/>
            <w:shd w:val="clear" w:color="auto" w:fill="auto"/>
          </w:tcPr>
          <w:p w14:paraId="23BE8CA8" w14:textId="77777777" w:rsidR="00AE2AE8" w:rsidRPr="00AE2AE8" w:rsidRDefault="00AE2AE8" w:rsidP="0096559E">
            <w:pPr>
              <w:autoSpaceDE w:val="0"/>
              <w:autoSpaceDN w:val="0"/>
              <w:adjustRightInd w:val="0"/>
              <w:spacing w:line="360" w:lineRule="auto"/>
              <w:jc w:val="both"/>
              <w:rPr>
                <w:rFonts w:asciiTheme="majorBidi" w:hAnsiTheme="majorBidi" w:cstheme="majorBidi"/>
              </w:rPr>
            </w:pPr>
          </w:p>
        </w:tc>
        <w:tc>
          <w:tcPr>
            <w:tcW w:w="1597" w:type="dxa"/>
            <w:shd w:val="clear" w:color="auto" w:fill="auto"/>
          </w:tcPr>
          <w:p w14:paraId="0B466263" w14:textId="77777777" w:rsidR="00AE2AE8" w:rsidRPr="00AE2AE8" w:rsidRDefault="00AE2AE8" w:rsidP="0096559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AE2AE8">
              <w:rPr>
                <w:rFonts w:asciiTheme="majorBidi" w:hAnsiTheme="majorBidi" w:cstheme="majorBidi"/>
              </w:rPr>
              <w:t xml:space="preserve">Unstandardized </w:t>
            </w:r>
          </w:p>
          <w:p w14:paraId="6026D0D0" w14:textId="293BA83A" w:rsidR="00AE2AE8" w:rsidRPr="00AE2AE8" w:rsidRDefault="00AE2AE8" w:rsidP="0096559E">
            <w:pPr>
              <w:autoSpaceDE w:val="0"/>
              <w:autoSpaceDN w:val="0"/>
              <w:adjustRightInd w:val="0"/>
              <w:spacing w:line="360"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AE2AE8">
              <w:rPr>
                <w:rFonts w:asciiTheme="majorBidi" w:hAnsiTheme="majorBidi" w:cstheme="majorBidi"/>
              </w:rPr>
              <w:t>Residual</w:t>
            </w:r>
          </w:p>
        </w:tc>
        <w:tc>
          <w:tcPr>
            <w:tcW w:w="3108" w:type="dxa"/>
            <w:gridSpan w:val="2"/>
            <w:shd w:val="clear" w:color="auto" w:fill="auto"/>
          </w:tcPr>
          <w:p w14:paraId="6D8A4B19" w14:textId="77777777" w:rsidR="00AE2AE8" w:rsidRPr="00AE2AE8" w:rsidRDefault="00AE2AE8" w:rsidP="0096559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597" w:type="dxa"/>
            <w:shd w:val="clear" w:color="auto" w:fill="auto"/>
          </w:tcPr>
          <w:p w14:paraId="35EDE9A3" w14:textId="77777777" w:rsidR="00AE2AE8" w:rsidRPr="00AE2AE8" w:rsidRDefault="00AE2AE8" w:rsidP="0096559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AE2AE8">
              <w:rPr>
                <w:rFonts w:asciiTheme="majorBidi" w:hAnsiTheme="majorBidi" w:cstheme="majorBidi"/>
              </w:rPr>
              <w:t xml:space="preserve">Unstandardized </w:t>
            </w:r>
          </w:p>
          <w:p w14:paraId="4C2595DA" w14:textId="0328D80D" w:rsidR="00AE2AE8" w:rsidRPr="00AE2AE8" w:rsidRDefault="00AE2AE8" w:rsidP="0096559E">
            <w:pPr>
              <w:autoSpaceDE w:val="0"/>
              <w:autoSpaceDN w:val="0"/>
              <w:adjustRightInd w:val="0"/>
              <w:spacing w:line="360"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AE2AE8">
              <w:rPr>
                <w:rFonts w:asciiTheme="majorBidi" w:hAnsiTheme="majorBidi" w:cstheme="majorBidi"/>
              </w:rPr>
              <w:t>Residual</w:t>
            </w:r>
          </w:p>
        </w:tc>
      </w:tr>
      <w:tr w:rsidR="00AE2AE8" w:rsidRPr="00AE2AE8" w14:paraId="166EA404" w14:textId="77777777" w:rsidTr="00B71825">
        <w:tc>
          <w:tcPr>
            <w:cnfStyle w:val="001000000000" w:firstRow="0" w:lastRow="0" w:firstColumn="1" w:lastColumn="0" w:oddVBand="0" w:evenVBand="0" w:oddHBand="0" w:evenHBand="0" w:firstRowFirstColumn="0" w:firstRowLastColumn="0" w:lastRowFirstColumn="0" w:lastRowLastColumn="0"/>
            <w:tcW w:w="3092" w:type="dxa"/>
            <w:gridSpan w:val="2"/>
            <w:shd w:val="clear" w:color="auto" w:fill="auto"/>
          </w:tcPr>
          <w:p w14:paraId="3B507FD4" w14:textId="3A8F9790" w:rsidR="00AE2AE8" w:rsidRPr="00B71825" w:rsidRDefault="00AE2AE8" w:rsidP="0096559E">
            <w:pPr>
              <w:autoSpaceDE w:val="0"/>
              <w:autoSpaceDN w:val="0"/>
              <w:adjustRightInd w:val="0"/>
              <w:spacing w:line="360" w:lineRule="auto"/>
              <w:jc w:val="both"/>
              <w:rPr>
                <w:rFonts w:asciiTheme="majorBidi" w:hAnsiTheme="majorBidi" w:cstheme="majorBidi"/>
                <w:b w:val="0"/>
              </w:rPr>
            </w:pPr>
            <w:r w:rsidRPr="00B71825">
              <w:rPr>
                <w:rFonts w:asciiTheme="majorBidi" w:hAnsiTheme="majorBidi" w:cstheme="majorBidi"/>
                <w:b w:val="0"/>
              </w:rPr>
              <w:t>N</w:t>
            </w:r>
          </w:p>
        </w:tc>
        <w:tc>
          <w:tcPr>
            <w:tcW w:w="1597" w:type="dxa"/>
            <w:shd w:val="clear" w:color="auto" w:fill="auto"/>
          </w:tcPr>
          <w:p w14:paraId="1A44C527" w14:textId="3638B056" w:rsidR="00AE2AE8" w:rsidRPr="00AE2AE8" w:rsidRDefault="00AE2AE8" w:rsidP="0096559E">
            <w:pPr>
              <w:autoSpaceDE w:val="0"/>
              <w:autoSpaceDN w:val="0"/>
              <w:adjustRightInd w:val="0"/>
              <w:spacing w:line="360"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E2AE8">
              <w:rPr>
                <w:rFonts w:asciiTheme="majorBidi" w:hAnsiTheme="majorBidi" w:cstheme="majorBidi"/>
              </w:rPr>
              <w:t>16</w:t>
            </w:r>
          </w:p>
        </w:tc>
        <w:tc>
          <w:tcPr>
            <w:tcW w:w="3108" w:type="dxa"/>
            <w:gridSpan w:val="2"/>
            <w:shd w:val="clear" w:color="auto" w:fill="auto"/>
          </w:tcPr>
          <w:p w14:paraId="7BF9AE28" w14:textId="2DE7ED4B" w:rsidR="00AE2AE8" w:rsidRPr="00AE2AE8" w:rsidRDefault="00AE2AE8" w:rsidP="0096559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N</w:t>
            </w:r>
          </w:p>
        </w:tc>
        <w:tc>
          <w:tcPr>
            <w:tcW w:w="1597" w:type="dxa"/>
            <w:shd w:val="clear" w:color="auto" w:fill="auto"/>
          </w:tcPr>
          <w:p w14:paraId="5B4C3A8A" w14:textId="1AD73580" w:rsidR="00AE2AE8" w:rsidRPr="00AE2AE8" w:rsidRDefault="00AE2AE8" w:rsidP="0096559E">
            <w:pPr>
              <w:autoSpaceDE w:val="0"/>
              <w:autoSpaceDN w:val="0"/>
              <w:adjustRightInd w:val="0"/>
              <w:spacing w:line="360"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16</w:t>
            </w:r>
          </w:p>
        </w:tc>
      </w:tr>
      <w:tr w:rsidR="00AE2AE8" w:rsidRPr="00AE2AE8" w14:paraId="20986210" w14:textId="77777777" w:rsidTr="00B718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vMerge w:val="restart"/>
            <w:shd w:val="clear" w:color="auto" w:fill="auto"/>
          </w:tcPr>
          <w:p w14:paraId="2D96E5CD" w14:textId="1D22DF86" w:rsidR="00AE2AE8" w:rsidRPr="00B71825" w:rsidRDefault="00AE2AE8" w:rsidP="0096559E">
            <w:pPr>
              <w:autoSpaceDE w:val="0"/>
              <w:autoSpaceDN w:val="0"/>
              <w:adjustRightInd w:val="0"/>
              <w:spacing w:line="360" w:lineRule="auto"/>
              <w:jc w:val="both"/>
              <w:rPr>
                <w:rFonts w:asciiTheme="majorBidi" w:hAnsiTheme="majorBidi" w:cstheme="majorBidi"/>
                <w:b w:val="0"/>
                <w:vertAlign w:val="superscript"/>
              </w:rPr>
            </w:pPr>
            <w:r w:rsidRPr="00B71825">
              <w:rPr>
                <w:rFonts w:asciiTheme="majorBidi" w:hAnsiTheme="majorBidi" w:cstheme="majorBidi"/>
                <w:b w:val="0"/>
              </w:rPr>
              <w:t>Normal Parameters</w:t>
            </w:r>
            <w:r w:rsidRPr="00B71825">
              <w:rPr>
                <w:rFonts w:asciiTheme="majorBidi" w:hAnsiTheme="majorBidi" w:cstheme="majorBidi"/>
                <w:b w:val="0"/>
                <w:vertAlign w:val="superscript"/>
              </w:rPr>
              <w:t>a.b</w:t>
            </w:r>
          </w:p>
        </w:tc>
        <w:tc>
          <w:tcPr>
            <w:tcW w:w="1506" w:type="dxa"/>
            <w:shd w:val="clear" w:color="auto" w:fill="auto"/>
          </w:tcPr>
          <w:p w14:paraId="10FAB3BB" w14:textId="03AC22FD" w:rsidR="00AE2AE8" w:rsidRPr="00B71825" w:rsidRDefault="00AE2AE8" w:rsidP="0096559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71825">
              <w:rPr>
                <w:rFonts w:asciiTheme="majorBidi" w:hAnsiTheme="majorBidi" w:cstheme="majorBidi"/>
              </w:rPr>
              <w:t>Mean</w:t>
            </w:r>
          </w:p>
        </w:tc>
        <w:tc>
          <w:tcPr>
            <w:tcW w:w="1597" w:type="dxa"/>
            <w:shd w:val="clear" w:color="auto" w:fill="auto"/>
          </w:tcPr>
          <w:p w14:paraId="7CCDC0A1" w14:textId="1B52C880" w:rsidR="00AE2AE8" w:rsidRPr="00AE2AE8" w:rsidRDefault="00AE2AE8" w:rsidP="0096559E">
            <w:pPr>
              <w:autoSpaceDE w:val="0"/>
              <w:autoSpaceDN w:val="0"/>
              <w:adjustRightInd w:val="0"/>
              <w:spacing w:line="360"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AE2AE8">
              <w:rPr>
                <w:rFonts w:asciiTheme="majorBidi" w:hAnsiTheme="majorBidi" w:cstheme="majorBidi"/>
              </w:rPr>
              <w:t>0E-7</w:t>
            </w:r>
          </w:p>
        </w:tc>
        <w:tc>
          <w:tcPr>
            <w:tcW w:w="1522" w:type="dxa"/>
            <w:vMerge w:val="restart"/>
            <w:shd w:val="clear" w:color="auto" w:fill="auto"/>
          </w:tcPr>
          <w:p w14:paraId="0141C4AE" w14:textId="6269AAE8" w:rsidR="00AE2AE8" w:rsidRPr="00AE2AE8" w:rsidRDefault="00AE2AE8" w:rsidP="0096559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AE2AE8">
              <w:rPr>
                <w:rFonts w:asciiTheme="majorBidi" w:hAnsiTheme="majorBidi" w:cstheme="majorBidi"/>
              </w:rPr>
              <w:t>Normal Parameters</w:t>
            </w:r>
            <w:r w:rsidRPr="00AE2AE8">
              <w:rPr>
                <w:rFonts w:asciiTheme="majorBidi" w:hAnsiTheme="majorBidi" w:cstheme="majorBidi"/>
                <w:vertAlign w:val="superscript"/>
              </w:rPr>
              <w:t>a.b</w:t>
            </w:r>
          </w:p>
        </w:tc>
        <w:tc>
          <w:tcPr>
            <w:tcW w:w="1586" w:type="dxa"/>
            <w:shd w:val="clear" w:color="auto" w:fill="auto"/>
          </w:tcPr>
          <w:p w14:paraId="4256D5A1" w14:textId="4A6261D4" w:rsidR="00AE2AE8" w:rsidRPr="00AE2AE8" w:rsidRDefault="00AE2AE8" w:rsidP="0096559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AE2AE8">
              <w:rPr>
                <w:rFonts w:asciiTheme="majorBidi" w:hAnsiTheme="majorBidi" w:cstheme="majorBidi"/>
              </w:rPr>
              <w:t>Mean</w:t>
            </w:r>
          </w:p>
        </w:tc>
        <w:tc>
          <w:tcPr>
            <w:tcW w:w="1597" w:type="dxa"/>
            <w:shd w:val="clear" w:color="auto" w:fill="auto"/>
          </w:tcPr>
          <w:p w14:paraId="7C63ED6D" w14:textId="4B4D8B2F" w:rsidR="00AE2AE8" w:rsidRPr="00AE2AE8" w:rsidRDefault="00AE2AE8" w:rsidP="0096559E">
            <w:pPr>
              <w:autoSpaceDE w:val="0"/>
              <w:autoSpaceDN w:val="0"/>
              <w:adjustRightInd w:val="0"/>
              <w:spacing w:line="360"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25BA5">
              <w:rPr>
                <w:rFonts w:ascii="Arial" w:hAnsi="Arial" w:cs="Arial"/>
                <w:color w:val="000000"/>
                <w:sz w:val="18"/>
                <w:szCs w:val="18"/>
              </w:rPr>
              <w:t>0E-7</w:t>
            </w:r>
          </w:p>
        </w:tc>
      </w:tr>
      <w:tr w:rsidR="00AE2AE8" w:rsidRPr="00AE2AE8" w14:paraId="4AE77E10" w14:textId="77777777" w:rsidTr="00B71825">
        <w:tc>
          <w:tcPr>
            <w:cnfStyle w:val="001000000000" w:firstRow="0" w:lastRow="0" w:firstColumn="1" w:lastColumn="0" w:oddVBand="0" w:evenVBand="0" w:oddHBand="0" w:evenHBand="0" w:firstRowFirstColumn="0" w:firstRowLastColumn="0" w:lastRowFirstColumn="0" w:lastRowLastColumn="0"/>
            <w:tcW w:w="1586" w:type="dxa"/>
            <w:vMerge/>
            <w:shd w:val="clear" w:color="auto" w:fill="auto"/>
          </w:tcPr>
          <w:p w14:paraId="10F6D635" w14:textId="77777777" w:rsidR="00AE2AE8" w:rsidRPr="00B71825" w:rsidRDefault="00AE2AE8" w:rsidP="0096559E">
            <w:pPr>
              <w:autoSpaceDE w:val="0"/>
              <w:autoSpaceDN w:val="0"/>
              <w:adjustRightInd w:val="0"/>
              <w:spacing w:line="360" w:lineRule="auto"/>
              <w:jc w:val="both"/>
              <w:rPr>
                <w:rFonts w:asciiTheme="majorBidi" w:hAnsiTheme="majorBidi" w:cstheme="majorBidi"/>
                <w:b w:val="0"/>
              </w:rPr>
            </w:pPr>
          </w:p>
        </w:tc>
        <w:tc>
          <w:tcPr>
            <w:tcW w:w="1506" w:type="dxa"/>
            <w:shd w:val="clear" w:color="auto" w:fill="auto"/>
          </w:tcPr>
          <w:p w14:paraId="68847349" w14:textId="5849AD1B" w:rsidR="00AE2AE8" w:rsidRPr="00B71825" w:rsidRDefault="00AE2AE8" w:rsidP="0096559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B71825">
              <w:rPr>
                <w:rFonts w:asciiTheme="majorBidi" w:hAnsiTheme="majorBidi" w:cstheme="majorBidi"/>
              </w:rPr>
              <w:t>Std. Deviation</w:t>
            </w:r>
          </w:p>
        </w:tc>
        <w:tc>
          <w:tcPr>
            <w:tcW w:w="1597" w:type="dxa"/>
            <w:shd w:val="clear" w:color="auto" w:fill="auto"/>
          </w:tcPr>
          <w:p w14:paraId="3C47B506" w14:textId="0A0C9EBE" w:rsidR="00AE2AE8" w:rsidRPr="00AE2AE8" w:rsidRDefault="00AE2AE8" w:rsidP="0096559E">
            <w:pPr>
              <w:autoSpaceDE w:val="0"/>
              <w:autoSpaceDN w:val="0"/>
              <w:adjustRightInd w:val="0"/>
              <w:spacing w:line="360"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25BA5">
              <w:rPr>
                <w:rFonts w:asciiTheme="majorBidi" w:hAnsiTheme="majorBidi" w:cstheme="majorBidi"/>
                <w:color w:val="000000"/>
              </w:rPr>
              <w:t>5.12782511</w:t>
            </w:r>
          </w:p>
        </w:tc>
        <w:tc>
          <w:tcPr>
            <w:tcW w:w="1522" w:type="dxa"/>
            <w:vMerge/>
            <w:shd w:val="clear" w:color="auto" w:fill="auto"/>
          </w:tcPr>
          <w:p w14:paraId="0028E16B" w14:textId="77777777" w:rsidR="00AE2AE8" w:rsidRPr="00AE2AE8" w:rsidRDefault="00AE2AE8" w:rsidP="0096559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1586" w:type="dxa"/>
            <w:shd w:val="clear" w:color="auto" w:fill="auto"/>
          </w:tcPr>
          <w:p w14:paraId="1040A0A2" w14:textId="3B4FE632" w:rsidR="00AE2AE8" w:rsidRPr="00AE2AE8" w:rsidRDefault="00AE2AE8" w:rsidP="0096559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E2AE8">
              <w:rPr>
                <w:rFonts w:asciiTheme="majorBidi" w:hAnsiTheme="majorBidi" w:cstheme="majorBidi"/>
              </w:rPr>
              <w:t>Std. Deviation</w:t>
            </w:r>
          </w:p>
        </w:tc>
        <w:tc>
          <w:tcPr>
            <w:tcW w:w="1597" w:type="dxa"/>
            <w:shd w:val="clear" w:color="auto" w:fill="auto"/>
          </w:tcPr>
          <w:p w14:paraId="25F88A89" w14:textId="78E16B41" w:rsidR="00AE2AE8" w:rsidRPr="00AE2AE8" w:rsidRDefault="00AE2AE8" w:rsidP="0096559E">
            <w:pPr>
              <w:autoSpaceDE w:val="0"/>
              <w:autoSpaceDN w:val="0"/>
              <w:adjustRightInd w:val="0"/>
              <w:spacing w:line="360"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25BA5">
              <w:rPr>
                <w:rFonts w:ascii="Arial" w:hAnsi="Arial" w:cs="Arial"/>
                <w:color w:val="000000"/>
                <w:sz w:val="18"/>
                <w:szCs w:val="18"/>
              </w:rPr>
              <w:t>4.46657231</w:t>
            </w:r>
          </w:p>
        </w:tc>
      </w:tr>
      <w:tr w:rsidR="00AE2AE8" w:rsidRPr="00AE2AE8" w14:paraId="5CD5C517" w14:textId="77777777" w:rsidTr="00B718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vMerge w:val="restart"/>
            <w:shd w:val="clear" w:color="auto" w:fill="auto"/>
          </w:tcPr>
          <w:p w14:paraId="2DDC12EA" w14:textId="15739CD5" w:rsidR="00AE2AE8" w:rsidRPr="00B71825" w:rsidRDefault="00AE2AE8" w:rsidP="0096559E">
            <w:pPr>
              <w:autoSpaceDE w:val="0"/>
              <w:autoSpaceDN w:val="0"/>
              <w:adjustRightInd w:val="0"/>
              <w:spacing w:line="360" w:lineRule="auto"/>
              <w:rPr>
                <w:rFonts w:asciiTheme="majorBidi" w:hAnsiTheme="majorBidi" w:cstheme="majorBidi"/>
                <w:b w:val="0"/>
              </w:rPr>
            </w:pPr>
            <w:r w:rsidRPr="00B71825">
              <w:rPr>
                <w:rFonts w:asciiTheme="majorBidi" w:hAnsiTheme="majorBidi" w:cstheme="majorBidi"/>
                <w:b w:val="0"/>
                <w:color w:val="000000"/>
              </w:rPr>
              <w:t>Most Extreme Differences</w:t>
            </w:r>
          </w:p>
        </w:tc>
        <w:tc>
          <w:tcPr>
            <w:tcW w:w="1506" w:type="dxa"/>
            <w:shd w:val="clear" w:color="auto" w:fill="auto"/>
          </w:tcPr>
          <w:p w14:paraId="6ECE7272" w14:textId="308ED12E" w:rsidR="00AE2AE8" w:rsidRPr="00B71825" w:rsidRDefault="00AE2AE8" w:rsidP="0096559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71825">
              <w:rPr>
                <w:rFonts w:asciiTheme="majorBidi" w:hAnsiTheme="majorBidi" w:cstheme="majorBidi"/>
              </w:rPr>
              <w:t>Absolute</w:t>
            </w:r>
          </w:p>
        </w:tc>
        <w:tc>
          <w:tcPr>
            <w:tcW w:w="1597" w:type="dxa"/>
            <w:shd w:val="clear" w:color="auto" w:fill="auto"/>
          </w:tcPr>
          <w:p w14:paraId="01097EA5" w14:textId="704A8A63" w:rsidR="00AE2AE8" w:rsidRPr="00AE2AE8" w:rsidRDefault="00AE2AE8" w:rsidP="0096559E">
            <w:pPr>
              <w:autoSpaceDE w:val="0"/>
              <w:autoSpaceDN w:val="0"/>
              <w:adjustRightInd w:val="0"/>
              <w:spacing w:line="360"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25BA5">
              <w:rPr>
                <w:rFonts w:asciiTheme="majorBidi" w:hAnsiTheme="majorBidi" w:cstheme="majorBidi"/>
                <w:color w:val="000000"/>
              </w:rPr>
              <w:t>.170</w:t>
            </w:r>
          </w:p>
        </w:tc>
        <w:tc>
          <w:tcPr>
            <w:tcW w:w="1522" w:type="dxa"/>
            <w:vMerge w:val="restart"/>
            <w:shd w:val="clear" w:color="auto" w:fill="auto"/>
          </w:tcPr>
          <w:p w14:paraId="628EC0B3" w14:textId="0ACE7840" w:rsidR="00AE2AE8" w:rsidRPr="00AE2AE8" w:rsidRDefault="00AE2AE8" w:rsidP="0096559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25BA5">
              <w:rPr>
                <w:rFonts w:asciiTheme="majorBidi" w:hAnsiTheme="majorBidi" w:cstheme="majorBidi"/>
                <w:color w:val="000000"/>
              </w:rPr>
              <w:t>Most Extreme Differences</w:t>
            </w:r>
          </w:p>
        </w:tc>
        <w:tc>
          <w:tcPr>
            <w:tcW w:w="1586" w:type="dxa"/>
            <w:shd w:val="clear" w:color="auto" w:fill="auto"/>
          </w:tcPr>
          <w:p w14:paraId="4C87C570" w14:textId="033EE063" w:rsidR="00AE2AE8" w:rsidRPr="00AE2AE8" w:rsidRDefault="00AE2AE8" w:rsidP="0096559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AE2AE8">
              <w:rPr>
                <w:rFonts w:asciiTheme="majorBidi" w:hAnsiTheme="majorBidi" w:cstheme="majorBidi"/>
              </w:rPr>
              <w:t>Absolute</w:t>
            </w:r>
          </w:p>
        </w:tc>
        <w:tc>
          <w:tcPr>
            <w:tcW w:w="1597" w:type="dxa"/>
            <w:shd w:val="clear" w:color="auto" w:fill="auto"/>
          </w:tcPr>
          <w:p w14:paraId="644C43E6" w14:textId="20DBDB3E" w:rsidR="00AE2AE8" w:rsidRPr="00AE2AE8" w:rsidRDefault="00AE2AE8" w:rsidP="0096559E">
            <w:pPr>
              <w:autoSpaceDE w:val="0"/>
              <w:autoSpaceDN w:val="0"/>
              <w:adjustRightInd w:val="0"/>
              <w:spacing w:line="360"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25BA5">
              <w:rPr>
                <w:rFonts w:ascii="Arial" w:hAnsi="Arial" w:cs="Arial"/>
                <w:color w:val="000000"/>
                <w:sz w:val="18"/>
                <w:szCs w:val="18"/>
              </w:rPr>
              <w:t>.133</w:t>
            </w:r>
          </w:p>
        </w:tc>
      </w:tr>
      <w:tr w:rsidR="00AE2AE8" w:rsidRPr="00AE2AE8" w14:paraId="1797D736" w14:textId="77777777" w:rsidTr="00B71825">
        <w:tc>
          <w:tcPr>
            <w:cnfStyle w:val="001000000000" w:firstRow="0" w:lastRow="0" w:firstColumn="1" w:lastColumn="0" w:oddVBand="0" w:evenVBand="0" w:oddHBand="0" w:evenHBand="0" w:firstRowFirstColumn="0" w:firstRowLastColumn="0" w:lastRowFirstColumn="0" w:lastRowLastColumn="0"/>
            <w:tcW w:w="1586" w:type="dxa"/>
            <w:vMerge/>
            <w:shd w:val="clear" w:color="auto" w:fill="auto"/>
          </w:tcPr>
          <w:p w14:paraId="0FF6F64C" w14:textId="77777777" w:rsidR="00AE2AE8" w:rsidRPr="00B71825" w:rsidRDefault="00AE2AE8" w:rsidP="0096559E">
            <w:pPr>
              <w:autoSpaceDE w:val="0"/>
              <w:autoSpaceDN w:val="0"/>
              <w:adjustRightInd w:val="0"/>
              <w:spacing w:line="360" w:lineRule="auto"/>
              <w:jc w:val="both"/>
              <w:rPr>
                <w:rFonts w:asciiTheme="majorBidi" w:hAnsiTheme="majorBidi" w:cstheme="majorBidi"/>
                <w:b w:val="0"/>
              </w:rPr>
            </w:pPr>
          </w:p>
        </w:tc>
        <w:tc>
          <w:tcPr>
            <w:tcW w:w="1506" w:type="dxa"/>
            <w:shd w:val="clear" w:color="auto" w:fill="auto"/>
          </w:tcPr>
          <w:p w14:paraId="10538D84" w14:textId="2AE60433" w:rsidR="00AE2AE8" w:rsidRPr="00B71825" w:rsidRDefault="00AE2AE8" w:rsidP="0096559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B71825">
              <w:rPr>
                <w:rFonts w:asciiTheme="majorBidi" w:hAnsiTheme="majorBidi" w:cstheme="majorBidi"/>
              </w:rPr>
              <w:t>Positive</w:t>
            </w:r>
          </w:p>
        </w:tc>
        <w:tc>
          <w:tcPr>
            <w:tcW w:w="1597" w:type="dxa"/>
            <w:shd w:val="clear" w:color="auto" w:fill="auto"/>
          </w:tcPr>
          <w:p w14:paraId="7068B480" w14:textId="76ABEDD3" w:rsidR="00AE2AE8" w:rsidRPr="00AE2AE8" w:rsidRDefault="00AE2AE8" w:rsidP="0096559E">
            <w:pPr>
              <w:autoSpaceDE w:val="0"/>
              <w:autoSpaceDN w:val="0"/>
              <w:adjustRightInd w:val="0"/>
              <w:spacing w:line="360"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25BA5">
              <w:rPr>
                <w:rFonts w:asciiTheme="majorBidi" w:hAnsiTheme="majorBidi" w:cstheme="majorBidi"/>
                <w:color w:val="000000"/>
              </w:rPr>
              <w:t>.155</w:t>
            </w:r>
          </w:p>
        </w:tc>
        <w:tc>
          <w:tcPr>
            <w:tcW w:w="1522" w:type="dxa"/>
            <w:vMerge/>
            <w:shd w:val="clear" w:color="auto" w:fill="auto"/>
          </w:tcPr>
          <w:p w14:paraId="6205918B" w14:textId="77777777" w:rsidR="00AE2AE8" w:rsidRPr="00AE2AE8" w:rsidRDefault="00AE2AE8" w:rsidP="0096559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1586" w:type="dxa"/>
            <w:shd w:val="clear" w:color="auto" w:fill="auto"/>
          </w:tcPr>
          <w:p w14:paraId="2AE71D9A" w14:textId="1E32EFBD" w:rsidR="00AE2AE8" w:rsidRPr="00AE2AE8" w:rsidRDefault="00AE2AE8" w:rsidP="0096559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E2AE8">
              <w:rPr>
                <w:rFonts w:asciiTheme="majorBidi" w:hAnsiTheme="majorBidi" w:cstheme="majorBidi"/>
              </w:rPr>
              <w:t>Positive</w:t>
            </w:r>
          </w:p>
        </w:tc>
        <w:tc>
          <w:tcPr>
            <w:tcW w:w="1597" w:type="dxa"/>
            <w:shd w:val="clear" w:color="auto" w:fill="auto"/>
          </w:tcPr>
          <w:p w14:paraId="7BE19180" w14:textId="2D769F0F" w:rsidR="00AE2AE8" w:rsidRPr="00AE2AE8" w:rsidRDefault="00AE2AE8" w:rsidP="0096559E">
            <w:pPr>
              <w:autoSpaceDE w:val="0"/>
              <w:autoSpaceDN w:val="0"/>
              <w:adjustRightInd w:val="0"/>
              <w:spacing w:line="360"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25BA5">
              <w:rPr>
                <w:rFonts w:ascii="Arial" w:hAnsi="Arial" w:cs="Arial"/>
                <w:color w:val="000000"/>
                <w:sz w:val="18"/>
                <w:szCs w:val="18"/>
              </w:rPr>
              <w:t>.133</w:t>
            </w:r>
          </w:p>
        </w:tc>
      </w:tr>
      <w:tr w:rsidR="00AE2AE8" w:rsidRPr="00AE2AE8" w14:paraId="514BB3A1" w14:textId="77777777" w:rsidTr="00B718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vMerge/>
            <w:shd w:val="clear" w:color="auto" w:fill="auto"/>
          </w:tcPr>
          <w:p w14:paraId="3727E1E6" w14:textId="77777777" w:rsidR="00AE2AE8" w:rsidRPr="00B71825" w:rsidRDefault="00AE2AE8" w:rsidP="0096559E">
            <w:pPr>
              <w:autoSpaceDE w:val="0"/>
              <w:autoSpaceDN w:val="0"/>
              <w:adjustRightInd w:val="0"/>
              <w:spacing w:line="360" w:lineRule="auto"/>
              <w:jc w:val="both"/>
              <w:rPr>
                <w:rFonts w:asciiTheme="majorBidi" w:hAnsiTheme="majorBidi" w:cstheme="majorBidi"/>
                <w:b w:val="0"/>
              </w:rPr>
            </w:pPr>
          </w:p>
        </w:tc>
        <w:tc>
          <w:tcPr>
            <w:tcW w:w="1506" w:type="dxa"/>
            <w:shd w:val="clear" w:color="auto" w:fill="auto"/>
          </w:tcPr>
          <w:p w14:paraId="1011FFA3" w14:textId="65A49118" w:rsidR="00AE2AE8" w:rsidRPr="00B71825" w:rsidRDefault="00AE2AE8" w:rsidP="0096559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71825">
              <w:rPr>
                <w:rFonts w:asciiTheme="majorBidi" w:hAnsiTheme="majorBidi" w:cstheme="majorBidi"/>
              </w:rPr>
              <w:t>Negative</w:t>
            </w:r>
          </w:p>
        </w:tc>
        <w:tc>
          <w:tcPr>
            <w:tcW w:w="1597" w:type="dxa"/>
            <w:shd w:val="clear" w:color="auto" w:fill="auto"/>
          </w:tcPr>
          <w:p w14:paraId="1D88C3D8" w14:textId="3CCFAD37" w:rsidR="00AE2AE8" w:rsidRPr="00AE2AE8" w:rsidRDefault="00AE2AE8" w:rsidP="0096559E">
            <w:pPr>
              <w:autoSpaceDE w:val="0"/>
              <w:autoSpaceDN w:val="0"/>
              <w:adjustRightInd w:val="0"/>
              <w:spacing w:line="360"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25BA5">
              <w:rPr>
                <w:rFonts w:asciiTheme="majorBidi" w:hAnsiTheme="majorBidi" w:cstheme="majorBidi"/>
                <w:color w:val="000000"/>
              </w:rPr>
              <w:t>-.170</w:t>
            </w:r>
          </w:p>
        </w:tc>
        <w:tc>
          <w:tcPr>
            <w:tcW w:w="1522" w:type="dxa"/>
            <w:vMerge/>
            <w:shd w:val="clear" w:color="auto" w:fill="auto"/>
          </w:tcPr>
          <w:p w14:paraId="398FAD27" w14:textId="77777777" w:rsidR="00AE2AE8" w:rsidRPr="00AE2AE8" w:rsidRDefault="00AE2AE8" w:rsidP="0096559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586" w:type="dxa"/>
            <w:shd w:val="clear" w:color="auto" w:fill="auto"/>
          </w:tcPr>
          <w:p w14:paraId="3D1447E9" w14:textId="2323DADD" w:rsidR="00AE2AE8" w:rsidRPr="00AE2AE8" w:rsidRDefault="00AE2AE8" w:rsidP="0096559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AE2AE8">
              <w:rPr>
                <w:rFonts w:asciiTheme="majorBidi" w:hAnsiTheme="majorBidi" w:cstheme="majorBidi"/>
              </w:rPr>
              <w:t>Negative</w:t>
            </w:r>
          </w:p>
        </w:tc>
        <w:tc>
          <w:tcPr>
            <w:tcW w:w="1597" w:type="dxa"/>
            <w:shd w:val="clear" w:color="auto" w:fill="auto"/>
          </w:tcPr>
          <w:p w14:paraId="22CDEEB7" w14:textId="3AC0CB81" w:rsidR="00AE2AE8" w:rsidRPr="00AE2AE8" w:rsidRDefault="00AE2AE8" w:rsidP="0096559E">
            <w:pPr>
              <w:autoSpaceDE w:val="0"/>
              <w:autoSpaceDN w:val="0"/>
              <w:adjustRightInd w:val="0"/>
              <w:spacing w:line="360"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25BA5">
              <w:rPr>
                <w:rFonts w:ascii="Arial" w:hAnsi="Arial" w:cs="Arial"/>
                <w:color w:val="000000"/>
                <w:sz w:val="18"/>
                <w:szCs w:val="18"/>
              </w:rPr>
              <w:t>-.077</w:t>
            </w:r>
          </w:p>
        </w:tc>
      </w:tr>
      <w:tr w:rsidR="00AE2AE8" w:rsidRPr="00AE2AE8" w14:paraId="3C3F208D" w14:textId="77777777" w:rsidTr="00B71825">
        <w:tc>
          <w:tcPr>
            <w:cnfStyle w:val="001000000000" w:firstRow="0" w:lastRow="0" w:firstColumn="1" w:lastColumn="0" w:oddVBand="0" w:evenVBand="0" w:oddHBand="0" w:evenHBand="0" w:firstRowFirstColumn="0" w:firstRowLastColumn="0" w:lastRowFirstColumn="0" w:lastRowLastColumn="0"/>
            <w:tcW w:w="3092" w:type="dxa"/>
            <w:gridSpan w:val="2"/>
            <w:shd w:val="clear" w:color="auto" w:fill="auto"/>
          </w:tcPr>
          <w:p w14:paraId="277962DD" w14:textId="637C85AC" w:rsidR="00AE2AE8" w:rsidRPr="00B71825" w:rsidRDefault="00AE2AE8" w:rsidP="0096559E">
            <w:pPr>
              <w:autoSpaceDE w:val="0"/>
              <w:autoSpaceDN w:val="0"/>
              <w:adjustRightInd w:val="0"/>
              <w:spacing w:line="360" w:lineRule="auto"/>
              <w:jc w:val="both"/>
              <w:rPr>
                <w:rFonts w:asciiTheme="majorBidi" w:hAnsiTheme="majorBidi" w:cstheme="majorBidi"/>
                <w:b w:val="0"/>
              </w:rPr>
            </w:pPr>
            <w:r w:rsidRPr="00B71825">
              <w:rPr>
                <w:rFonts w:asciiTheme="majorBidi" w:hAnsiTheme="majorBidi" w:cstheme="majorBidi"/>
                <w:b w:val="0"/>
                <w:color w:val="000000"/>
              </w:rPr>
              <w:t>Kolmogorov-Smirnov Z</w:t>
            </w:r>
          </w:p>
        </w:tc>
        <w:tc>
          <w:tcPr>
            <w:tcW w:w="1597" w:type="dxa"/>
            <w:shd w:val="clear" w:color="auto" w:fill="auto"/>
          </w:tcPr>
          <w:p w14:paraId="76D27CC4" w14:textId="0C2F4593" w:rsidR="00AE2AE8" w:rsidRPr="00AE2AE8" w:rsidRDefault="00AE2AE8" w:rsidP="0096559E">
            <w:pPr>
              <w:autoSpaceDE w:val="0"/>
              <w:autoSpaceDN w:val="0"/>
              <w:adjustRightInd w:val="0"/>
              <w:spacing w:line="360"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C25BA5">
              <w:rPr>
                <w:rFonts w:asciiTheme="majorBidi" w:hAnsiTheme="majorBidi" w:cstheme="majorBidi"/>
                <w:color w:val="000000"/>
              </w:rPr>
              <w:t>.679</w:t>
            </w:r>
          </w:p>
        </w:tc>
        <w:tc>
          <w:tcPr>
            <w:tcW w:w="3108" w:type="dxa"/>
            <w:gridSpan w:val="2"/>
            <w:shd w:val="clear" w:color="auto" w:fill="auto"/>
          </w:tcPr>
          <w:p w14:paraId="7887053B" w14:textId="15968741" w:rsidR="00AE2AE8" w:rsidRPr="00AE2AE8" w:rsidRDefault="00AE2AE8" w:rsidP="0096559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25BA5">
              <w:rPr>
                <w:rFonts w:asciiTheme="majorBidi" w:hAnsiTheme="majorBidi" w:cstheme="majorBidi"/>
                <w:color w:val="000000"/>
              </w:rPr>
              <w:t>Kolmogorov-Smirnov Z</w:t>
            </w:r>
          </w:p>
        </w:tc>
        <w:tc>
          <w:tcPr>
            <w:tcW w:w="1597" w:type="dxa"/>
            <w:shd w:val="clear" w:color="auto" w:fill="auto"/>
          </w:tcPr>
          <w:p w14:paraId="6EE0AC4E" w14:textId="1A1E737A" w:rsidR="00AE2AE8" w:rsidRPr="00AE2AE8" w:rsidRDefault="00AE2AE8" w:rsidP="0096559E">
            <w:pPr>
              <w:autoSpaceDE w:val="0"/>
              <w:autoSpaceDN w:val="0"/>
              <w:adjustRightInd w:val="0"/>
              <w:spacing w:line="360"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25BA5">
              <w:rPr>
                <w:rFonts w:ascii="Arial" w:hAnsi="Arial" w:cs="Arial"/>
                <w:color w:val="000000"/>
                <w:sz w:val="18"/>
                <w:szCs w:val="18"/>
              </w:rPr>
              <w:t>.532</w:t>
            </w:r>
          </w:p>
        </w:tc>
      </w:tr>
      <w:tr w:rsidR="00AE2AE8" w:rsidRPr="00AE2AE8" w14:paraId="5FB4E9EE" w14:textId="77777777" w:rsidTr="00B718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2" w:type="dxa"/>
            <w:gridSpan w:val="2"/>
            <w:shd w:val="clear" w:color="auto" w:fill="auto"/>
          </w:tcPr>
          <w:p w14:paraId="6254447B" w14:textId="3B210F4C" w:rsidR="00AE2AE8" w:rsidRPr="00B71825" w:rsidRDefault="00AE2AE8" w:rsidP="0096559E">
            <w:pPr>
              <w:autoSpaceDE w:val="0"/>
              <w:autoSpaceDN w:val="0"/>
              <w:adjustRightInd w:val="0"/>
              <w:spacing w:line="360" w:lineRule="auto"/>
              <w:jc w:val="both"/>
              <w:rPr>
                <w:rFonts w:asciiTheme="majorBidi" w:hAnsiTheme="majorBidi" w:cstheme="majorBidi"/>
                <w:b w:val="0"/>
              </w:rPr>
            </w:pPr>
            <w:r w:rsidRPr="00B71825">
              <w:rPr>
                <w:rFonts w:asciiTheme="majorBidi" w:hAnsiTheme="majorBidi" w:cstheme="majorBidi"/>
                <w:b w:val="0"/>
                <w:color w:val="000000"/>
              </w:rPr>
              <w:t>Asymp. Sig. (2-tailed)</w:t>
            </w:r>
          </w:p>
        </w:tc>
        <w:tc>
          <w:tcPr>
            <w:tcW w:w="1597" w:type="dxa"/>
            <w:shd w:val="clear" w:color="auto" w:fill="auto"/>
          </w:tcPr>
          <w:p w14:paraId="55D41DCA" w14:textId="0C8CDB77" w:rsidR="00AE2AE8" w:rsidRPr="00AE2AE8" w:rsidRDefault="00AE2AE8" w:rsidP="0096559E">
            <w:pPr>
              <w:autoSpaceDE w:val="0"/>
              <w:autoSpaceDN w:val="0"/>
              <w:adjustRightInd w:val="0"/>
              <w:spacing w:line="360"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C25BA5">
              <w:rPr>
                <w:rFonts w:asciiTheme="majorBidi" w:hAnsiTheme="majorBidi" w:cstheme="majorBidi"/>
                <w:color w:val="000000"/>
              </w:rPr>
              <w:t>.745</w:t>
            </w:r>
          </w:p>
        </w:tc>
        <w:tc>
          <w:tcPr>
            <w:tcW w:w="3108" w:type="dxa"/>
            <w:gridSpan w:val="2"/>
            <w:shd w:val="clear" w:color="auto" w:fill="auto"/>
          </w:tcPr>
          <w:p w14:paraId="02CE678B" w14:textId="4ACF7C77" w:rsidR="00AE2AE8" w:rsidRPr="00AE2AE8" w:rsidRDefault="00AE2AE8" w:rsidP="0096559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25BA5">
              <w:rPr>
                <w:rFonts w:asciiTheme="majorBidi" w:hAnsiTheme="majorBidi" w:cstheme="majorBidi"/>
                <w:color w:val="000000"/>
              </w:rPr>
              <w:t>Asymp. Sig. (2-tailed)</w:t>
            </w:r>
          </w:p>
        </w:tc>
        <w:tc>
          <w:tcPr>
            <w:tcW w:w="1597" w:type="dxa"/>
            <w:shd w:val="clear" w:color="auto" w:fill="auto"/>
          </w:tcPr>
          <w:p w14:paraId="4366F43F" w14:textId="1D40C319" w:rsidR="00AE2AE8" w:rsidRPr="00AE2AE8" w:rsidRDefault="00AE2AE8" w:rsidP="0096559E">
            <w:pPr>
              <w:autoSpaceDE w:val="0"/>
              <w:autoSpaceDN w:val="0"/>
              <w:adjustRightInd w:val="0"/>
              <w:spacing w:line="360"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25BA5">
              <w:rPr>
                <w:rFonts w:ascii="Arial" w:hAnsi="Arial" w:cs="Arial"/>
                <w:color w:val="000000"/>
                <w:sz w:val="18"/>
                <w:szCs w:val="18"/>
              </w:rPr>
              <w:t>.940</w:t>
            </w:r>
          </w:p>
        </w:tc>
      </w:tr>
    </w:tbl>
    <w:p w14:paraId="1EE81F55" w14:textId="0CC12A23" w:rsidR="00C25BA5" w:rsidRDefault="00B71825" w:rsidP="007D3BCE">
      <w:pPr>
        <w:spacing w:after="0" w:line="360" w:lineRule="auto"/>
        <w:ind w:firstLine="567"/>
        <w:jc w:val="both"/>
        <w:rPr>
          <w:rFonts w:asciiTheme="majorBidi" w:eastAsia="SimSun" w:hAnsiTheme="majorBidi" w:cstheme="majorBidi"/>
          <w:sz w:val="24"/>
          <w:szCs w:val="24"/>
        </w:rPr>
      </w:pPr>
      <w:r w:rsidRPr="00B71825">
        <w:rPr>
          <w:rFonts w:asciiTheme="majorBidi" w:hAnsiTheme="majorBidi" w:cstheme="majorBidi"/>
          <w:color w:val="000000"/>
          <w:sz w:val="24"/>
          <w:szCs w:val="24"/>
        </w:rPr>
        <w:lastRenderedPageBreak/>
        <w:t>Berdasarkan tabel 2 di</w:t>
      </w:r>
      <w:r w:rsidR="00C9050F">
        <w:rPr>
          <w:rFonts w:asciiTheme="majorBidi" w:hAnsiTheme="majorBidi" w:cstheme="majorBidi"/>
          <w:color w:val="000000"/>
          <w:sz w:val="24"/>
          <w:szCs w:val="24"/>
        </w:rPr>
        <w:t xml:space="preserve"> </w:t>
      </w:r>
      <w:r w:rsidRPr="00B71825">
        <w:rPr>
          <w:rFonts w:asciiTheme="majorBidi" w:hAnsiTheme="majorBidi" w:cstheme="majorBidi"/>
          <w:color w:val="000000"/>
          <w:sz w:val="24"/>
          <w:szCs w:val="24"/>
        </w:rPr>
        <w:t xml:space="preserve">atas dapat diketahui bahwa hasil uji normalitas dengan uji </w:t>
      </w:r>
      <w:r w:rsidRPr="00C9050F">
        <w:rPr>
          <w:rFonts w:asciiTheme="majorBidi" w:hAnsiTheme="majorBidi" w:cstheme="majorBidi"/>
          <w:i/>
          <w:color w:val="000000"/>
          <w:sz w:val="24"/>
          <w:szCs w:val="24"/>
        </w:rPr>
        <w:t>One-Sample Kolmogorov-Smirnov</w:t>
      </w:r>
      <w:r w:rsidRPr="00B71825">
        <w:rPr>
          <w:rFonts w:asciiTheme="majorBidi" w:hAnsiTheme="majorBidi" w:cstheme="majorBidi"/>
          <w:color w:val="000000"/>
          <w:sz w:val="24"/>
          <w:szCs w:val="24"/>
        </w:rPr>
        <w:t xml:space="preserve"> dapat dikatakan normal. Tabel tersebut menunjukkan bahwa nilai signifikansi untuk </w:t>
      </w:r>
      <w:r w:rsidR="00C9050F">
        <w:rPr>
          <w:rFonts w:asciiTheme="majorBidi" w:hAnsiTheme="majorBidi" w:cstheme="majorBidi"/>
          <w:sz w:val="24"/>
          <w:szCs w:val="24"/>
          <w:lang w:val="fi-FI"/>
        </w:rPr>
        <w:t xml:space="preserve">menyusun rencana pembelajaran </w:t>
      </w:r>
      <w:r w:rsidRPr="00B71825">
        <w:rPr>
          <w:rFonts w:asciiTheme="majorBidi" w:hAnsiTheme="majorBidi" w:cstheme="majorBidi"/>
          <w:color w:val="000000"/>
          <w:sz w:val="24"/>
          <w:szCs w:val="24"/>
        </w:rPr>
        <w:t>adalah 0,745 &gt; 0,05, dan untuk kompetensi mengajar online sebesar 0,940 &gt; 0,05 maka dapat disimpulkan bahwa nilai residual berdistribusi normal.</w:t>
      </w:r>
    </w:p>
    <w:p w14:paraId="6B8040B6" w14:textId="3139468C" w:rsidR="0096559E" w:rsidRPr="0096559E" w:rsidRDefault="00B71825" w:rsidP="007D3BCE">
      <w:pPr>
        <w:spacing w:after="0" w:line="360" w:lineRule="auto"/>
        <w:jc w:val="both"/>
        <w:rPr>
          <w:rFonts w:asciiTheme="majorBidi" w:eastAsia="SimSun" w:hAnsiTheme="majorBidi" w:cstheme="majorBidi"/>
          <w:b/>
          <w:bCs/>
          <w:sz w:val="24"/>
          <w:szCs w:val="24"/>
        </w:rPr>
      </w:pPr>
      <w:r>
        <w:rPr>
          <w:rFonts w:asciiTheme="majorBidi" w:eastAsia="SimSun" w:hAnsiTheme="majorBidi" w:cstheme="majorBidi"/>
          <w:b/>
          <w:bCs/>
          <w:sz w:val="24"/>
          <w:szCs w:val="24"/>
        </w:rPr>
        <w:t>Uji Hipotesis</w:t>
      </w:r>
    </w:p>
    <w:p w14:paraId="6667731E" w14:textId="0C390916" w:rsidR="0096559E" w:rsidRDefault="00B71825" w:rsidP="007D3BCE">
      <w:pPr>
        <w:spacing w:after="0" w:line="360" w:lineRule="auto"/>
        <w:ind w:firstLine="567"/>
        <w:jc w:val="both"/>
        <w:rPr>
          <w:rFonts w:asciiTheme="majorBidi" w:eastAsia="SimSun" w:hAnsiTheme="majorBidi" w:cstheme="majorBidi"/>
          <w:sz w:val="24"/>
          <w:szCs w:val="24"/>
        </w:rPr>
      </w:pPr>
      <w:r w:rsidRPr="00B71825">
        <w:rPr>
          <w:rFonts w:asciiTheme="majorBidi" w:eastAsia="SimSun" w:hAnsiTheme="majorBidi" w:cstheme="majorBidi"/>
          <w:sz w:val="24"/>
          <w:szCs w:val="24"/>
        </w:rPr>
        <w:t xml:space="preserve">Uji hipotesis ini menggunakan uji </w:t>
      </w:r>
      <w:r w:rsidRPr="00B71825">
        <w:rPr>
          <w:rFonts w:asciiTheme="majorBidi" w:eastAsia="SimSun" w:hAnsiTheme="majorBidi" w:cstheme="majorBidi"/>
          <w:i/>
          <w:sz w:val="24"/>
          <w:szCs w:val="24"/>
        </w:rPr>
        <w:t>Paired Simple t-test</w:t>
      </w:r>
      <w:r w:rsidRPr="00B71825">
        <w:rPr>
          <w:rFonts w:asciiTheme="majorBidi" w:eastAsia="SimSun" w:hAnsiTheme="majorBidi" w:cstheme="majorBidi"/>
          <w:sz w:val="24"/>
          <w:szCs w:val="24"/>
        </w:rPr>
        <w:t xml:space="preserve"> untuk mengetahui apakah penerapan pelatihan virtual dapat meningkatkan kompetensi mengajar online peserta pelatihan di Universitas Riau Kepulauan. Dasar pengambilan keputusan adalah jika nilai signifikansi (2-tailed) &lt; 0,05 maka terdapat perbedaan yang signifikan antara nilai pre-test dan post-test. Dan jika nilai signifikansi (2-tailed) &gt; 0,05 maka tidak terdapat perbedaan yang signifikan antara skor pre-test dan post-test. Di bawah ini adalah hasil uji hipotesis</w:t>
      </w:r>
      <w:r w:rsidR="0096559E">
        <w:rPr>
          <w:rFonts w:asciiTheme="majorBidi" w:eastAsia="SimSun" w:hAnsiTheme="majorBidi" w:cstheme="majorBidi"/>
          <w:sz w:val="24"/>
          <w:szCs w:val="24"/>
        </w:rPr>
        <w:t>.</w:t>
      </w:r>
    </w:p>
    <w:p w14:paraId="18CE3831" w14:textId="6D71476C" w:rsidR="00B3342C" w:rsidRPr="00B71825" w:rsidRDefault="0096559E" w:rsidP="007D3BCE">
      <w:pPr>
        <w:autoSpaceDE w:val="0"/>
        <w:autoSpaceDN w:val="0"/>
        <w:adjustRightInd w:val="0"/>
        <w:spacing w:after="0" w:line="360" w:lineRule="auto"/>
        <w:jc w:val="center"/>
        <w:rPr>
          <w:rFonts w:ascii="Times New Roman" w:hAnsi="Times New Roman" w:cs="Times New Roman"/>
          <w:bCs/>
          <w:i/>
          <w:sz w:val="24"/>
          <w:szCs w:val="24"/>
        </w:rPr>
      </w:pPr>
      <w:r w:rsidRPr="00B71825">
        <w:rPr>
          <w:rFonts w:ascii="Times New Roman" w:hAnsi="Times New Roman" w:cs="Times New Roman"/>
          <w:bCs/>
          <w:i/>
          <w:sz w:val="24"/>
          <w:szCs w:val="24"/>
        </w:rPr>
        <w:t xml:space="preserve">Table 3. </w:t>
      </w:r>
      <w:r w:rsidR="00B71825">
        <w:rPr>
          <w:rFonts w:ascii="Times New Roman" w:hAnsi="Times New Roman" w:cs="Times New Roman"/>
          <w:bCs/>
          <w:i/>
          <w:sz w:val="24"/>
          <w:szCs w:val="24"/>
        </w:rPr>
        <w:t>Hasil Uji Hipotesis dengan</w:t>
      </w:r>
      <w:r w:rsidRPr="00B71825">
        <w:rPr>
          <w:rFonts w:ascii="Times New Roman" w:hAnsi="Times New Roman" w:cs="Times New Roman"/>
          <w:bCs/>
          <w:i/>
          <w:sz w:val="24"/>
          <w:szCs w:val="24"/>
        </w:rPr>
        <w:t xml:space="preserve"> </w:t>
      </w:r>
      <w:r w:rsidRPr="00B71825">
        <w:rPr>
          <w:rFonts w:asciiTheme="majorBidi" w:eastAsia="SimSun" w:hAnsiTheme="majorBidi" w:cstheme="majorBidi"/>
          <w:bCs/>
          <w:i/>
          <w:sz w:val="24"/>
          <w:szCs w:val="24"/>
        </w:rPr>
        <w:t>Paired Simple t-test</w:t>
      </w:r>
    </w:p>
    <w:tbl>
      <w:tblPr>
        <w:tblStyle w:val="ListTable6Colorful"/>
        <w:tblW w:w="5021" w:type="pct"/>
        <w:tblLook w:val="0000" w:firstRow="0" w:lastRow="0" w:firstColumn="0" w:lastColumn="0" w:noHBand="0" w:noVBand="0"/>
      </w:tblPr>
      <w:tblGrid>
        <w:gridCol w:w="700"/>
        <w:gridCol w:w="1252"/>
        <w:gridCol w:w="933"/>
        <w:gridCol w:w="1126"/>
        <w:gridCol w:w="1003"/>
        <w:gridCol w:w="1003"/>
        <w:gridCol w:w="1012"/>
        <w:gridCol w:w="786"/>
        <w:gridCol w:w="684"/>
        <w:gridCol w:w="944"/>
      </w:tblGrid>
      <w:tr w:rsidR="00B3342C" w:rsidRPr="00B3342C" w14:paraId="5E32DA9D" w14:textId="77777777" w:rsidTr="00B7182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4" w:type="pct"/>
            <w:gridSpan w:val="2"/>
            <w:vMerge w:val="restart"/>
            <w:tcBorders>
              <w:top w:val="single" w:sz="4" w:space="0" w:color="000000" w:themeColor="text1"/>
              <w:bottom w:val="single" w:sz="4" w:space="0" w:color="auto"/>
            </w:tcBorders>
            <w:shd w:val="clear" w:color="auto" w:fill="auto"/>
          </w:tcPr>
          <w:p w14:paraId="4A44D92B" w14:textId="77777777" w:rsidR="00B3342C" w:rsidRPr="00B3342C" w:rsidRDefault="00B3342C" w:rsidP="00B3342C">
            <w:pPr>
              <w:autoSpaceDE w:val="0"/>
              <w:autoSpaceDN w:val="0"/>
              <w:adjustRightInd w:val="0"/>
              <w:spacing w:line="320" w:lineRule="atLeast"/>
              <w:ind w:left="60" w:right="60"/>
              <w:rPr>
                <w:rFonts w:asciiTheme="majorBidi" w:hAnsiTheme="majorBidi" w:cstheme="majorBidi"/>
                <w:color w:val="000000"/>
                <w:sz w:val="20"/>
                <w:szCs w:val="20"/>
              </w:rPr>
            </w:pPr>
          </w:p>
        </w:tc>
        <w:tc>
          <w:tcPr>
            <w:tcW w:w="2688" w:type="pct"/>
            <w:gridSpan w:val="5"/>
            <w:tcBorders>
              <w:top w:val="single" w:sz="4" w:space="0" w:color="000000" w:themeColor="text1"/>
              <w:bottom w:val="single" w:sz="4" w:space="0" w:color="auto"/>
            </w:tcBorders>
            <w:shd w:val="clear" w:color="auto" w:fill="auto"/>
          </w:tcPr>
          <w:p w14:paraId="4E4C12F9" w14:textId="77777777" w:rsidR="00B3342C" w:rsidRPr="00B3342C" w:rsidRDefault="00B3342C" w:rsidP="00B3342C">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B3342C">
              <w:rPr>
                <w:rFonts w:asciiTheme="majorBidi" w:hAnsiTheme="majorBidi" w:cstheme="majorBidi"/>
                <w:color w:val="000000"/>
                <w:sz w:val="20"/>
                <w:szCs w:val="20"/>
              </w:rPr>
              <w:t>Paired Differences</w:t>
            </w:r>
          </w:p>
        </w:tc>
        <w:tc>
          <w:tcPr>
            <w:cnfStyle w:val="000010000000" w:firstRow="0" w:lastRow="0" w:firstColumn="0" w:lastColumn="0" w:oddVBand="1" w:evenVBand="0" w:oddHBand="0" w:evenHBand="0" w:firstRowFirstColumn="0" w:firstRowLastColumn="0" w:lastRowFirstColumn="0" w:lastRowLastColumn="0"/>
            <w:tcW w:w="416" w:type="pct"/>
            <w:vMerge w:val="restart"/>
            <w:tcBorders>
              <w:top w:val="single" w:sz="4" w:space="0" w:color="000000" w:themeColor="text1"/>
              <w:bottom w:val="single" w:sz="4" w:space="0" w:color="auto"/>
            </w:tcBorders>
            <w:shd w:val="clear" w:color="auto" w:fill="auto"/>
          </w:tcPr>
          <w:p w14:paraId="5780B7D1" w14:textId="77777777" w:rsidR="00B3342C" w:rsidRPr="00B3342C" w:rsidRDefault="00B3342C" w:rsidP="00B3342C">
            <w:pPr>
              <w:autoSpaceDE w:val="0"/>
              <w:autoSpaceDN w:val="0"/>
              <w:adjustRightInd w:val="0"/>
              <w:spacing w:line="320" w:lineRule="atLeast"/>
              <w:ind w:left="60" w:right="60"/>
              <w:jc w:val="center"/>
              <w:rPr>
                <w:rFonts w:asciiTheme="majorBidi" w:hAnsiTheme="majorBidi" w:cstheme="majorBidi"/>
                <w:color w:val="000000"/>
                <w:sz w:val="20"/>
                <w:szCs w:val="20"/>
              </w:rPr>
            </w:pPr>
            <w:r w:rsidRPr="00B3342C">
              <w:rPr>
                <w:rFonts w:asciiTheme="majorBidi" w:hAnsiTheme="majorBidi" w:cstheme="majorBidi"/>
                <w:color w:val="000000"/>
                <w:sz w:val="20"/>
                <w:szCs w:val="20"/>
              </w:rPr>
              <w:t>t</w:t>
            </w:r>
          </w:p>
        </w:tc>
        <w:tc>
          <w:tcPr>
            <w:tcW w:w="362" w:type="pct"/>
            <w:vMerge w:val="restart"/>
            <w:tcBorders>
              <w:top w:val="single" w:sz="4" w:space="0" w:color="000000" w:themeColor="text1"/>
              <w:bottom w:val="single" w:sz="4" w:space="0" w:color="auto"/>
            </w:tcBorders>
            <w:shd w:val="clear" w:color="auto" w:fill="auto"/>
          </w:tcPr>
          <w:p w14:paraId="0018B335" w14:textId="77777777" w:rsidR="00B3342C" w:rsidRPr="00B3342C" w:rsidRDefault="00B3342C" w:rsidP="00B3342C">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B3342C">
              <w:rPr>
                <w:rFonts w:asciiTheme="majorBidi" w:hAnsiTheme="majorBidi" w:cstheme="majorBidi"/>
                <w:color w:val="000000"/>
                <w:sz w:val="20"/>
                <w:szCs w:val="20"/>
              </w:rPr>
              <w:t>df</w:t>
            </w:r>
          </w:p>
        </w:tc>
        <w:tc>
          <w:tcPr>
            <w:cnfStyle w:val="000010000000" w:firstRow="0" w:lastRow="0" w:firstColumn="0" w:lastColumn="0" w:oddVBand="1" w:evenVBand="0" w:oddHBand="0" w:evenHBand="0" w:firstRowFirstColumn="0" w:firstRowLastColumn="0" w:lastRowFirstColumn="0" w:lastRowLastColumn="0"/>
            <w:tcW w:w="501" w:type="pct"/>
            <w:vMerge w:val="restart"/>
            <w:tcBorders>
              <w:top w:val="single" w:sz="4" w:space="0" w:color="000000" w:themeColor="text1"/>
              <w:bottom w:val="single" w:sz="4" w:space="0" w:color="auto"/>
            </w:tcBorders>
            <w:shd w:val="clear" w:color="auto" w:fill="auto"/>
          </w:tcPr>
          <w:p w14:paraId="4E9FA968" w14:textId="77777777" w:rsidR="00B3342C" w:rsidRPr="00B3342C" w:rsidRDefault="00B3342C" w:rsidP="00B3342C">
            <w:pPr>
              <w:autoSpaceDE w:val="0"/>
              <w:autoSpaceDN w:val="0"/>
              <w:adjustRightInd w:val="0"/>
              <w:spacing w:line="320" w:lineRule="atLeast"/>
              <w:ind w:left="60" w:right="60"/>
              <w:jc w:val="center"/>
              <w:rPr>
                <w:rFonts w:asciiTheme="majorBidi" w:hAnsiTheme="majorBidi" w:cstheme="majorBidi"/>
                <w:color w:val="000000"/>
                <w:sz w:val="20"/>
                <w:szCs w:val="20"/>
              </w:rPr>
            </w:pPr>
            <w:r w:rsidRPr="00B3342C">
              <w:rPr>
                <w:rFonts w:asciiTheme="majorBidi" w:hAnsiTheme="majorBidi" w:cstheme="majorBidi"/>
                <w:color w:val="000000"/>
                <w:sz w:val="20"/>
                <w:szCs w:val="20"/>
              </w:rPr>
              <w:t>Sig. (2-tailed)</w:t>
            </w:r>
          </w:p>
        </w:tc>
      </w:tr>
      <w:tr w:rsidR="00B71825" w:rsidRPr="00B3342C" w14:paraId="62FED3A0" w14:textId="77777777" w:rsidTr="00B71825">
        <w:tc>
          <w:tcPr>
            <w:cnfStyle w:val="000010000000" w:firstRow="0" w:lastRow="0" w:firstColumn="0" w:lastColumn="0" w:oddVBand="1" w:evenVBand="0" w:oddHBand="0" w:evenHBand="0" w:firstRowFirstColumn="0" w:firstRowLastColumn="0" w:lastRowFirstColumn="0" w:lastRowLastColumn="0"/>
            <w:tcW w:w="1034" w:type="pct"/>
            <w:gridSpan w:val="2"/>
            <w:vMerge/>
            <w:tcBorders>
              <w:top w:val="nil"/>
              <w:bottom w:val="single" w:sz="4" w:space="0" w:color="auto"/>
            </w:tcBorders>
            <w:shd w:val="clear" w:color="auto" w:fill="auto"/>
          </w:tcPr>
          <w:p w14:paraId="5FF9ACB9" w14:textId="77777777" w:rsidR="00B3342C" w:rsidRPr="00B3342C" w:rsidRDefault="00B3342C" w:rsidP="00B3342C">
            <w:pPr>
              <w:autoSpaceDE w:val="0"/>
              <w:autoSpaceDN w:val="0"/>
              <w:adjustRightInd w:val="0"/>
              <w:rPr>
                <w:rFonts w:asciiTheme="majorBidi" w:hAnsiTheme="majorBidi" w:cstheme="majorBidi"/>
                <w:color w:val="000000"/>
                <w:sz w:val="20"/>
                <w:szCs w:val="20"/>
              </w:rPr>
            </w:pPr>
          </w:p>
        </w:tc>
        <w:tc>
          <w:tcPr>
            <w:tcW w:w="494" w:type="pct"/>
            <w:vMerge w:val="restart"/>
            <w:tcBorders>
              <w:top w:val="single" w:sz="4" w:space="0" w:color="auto"/>
              <w:bottom w:val="single" w:sz="4" w:space="0" w:color="auto"/>
            </w:tcBorders>
            <w:shd w:val="clear" w:color="auto" w:fill="auto"/>
          </w:tcPr>
          <w:p w14:paraId="0864206F" w14:textId="77777777" w:rsidR="00B3342C" w:rsidRPr="00B3342C" w:rsidRDefault="00B3342C" w:rsidP="00B3342C">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B3342C">
              <w:rPr>
                <w:rFonts w:asciiTheme="majorBidi" w:hAnsiTheme="majorBidi" w:cstheme="majorBidi"/>
                <w:color w:val="000000"/>
                <w:sz w:val="20"/>
                <w:szCs w:val="20"/>
              </w:rPr>
              <w:t>Mean</w:t>
            </w:r>
          </w:p>
        </w:tc>
        <w:tc>
          <w:tcPr>
            <w:cnfStyle w:val="000010000000" w:firstRow="0" w:lastRow="0" w:firstColumn="0" w:lastColumn="0" w:oddVBand="1" w:evenVBand="0" w:oddHBand="0" w:evenHBand="0" w:firstRowFirstColumn="0" w:firstRowLastColumn="0" w:lastRowFirstColumn="0" w:lastRowLastColumn="0"/>
            <w:tcW w:w="596" w:type="pct"/>
            <w:vMerge w:val="restart"/>
            <w:tcBorders>
              <w:top w:val="single" w:sz="4" w:space="0" w:color="auto"/>
              <w:bottom w:val="single" w:sz="4" w:space="0" w:color="auto"/>
            </w:tcBorders>
            <w:shd w:val="clear" w:color="auto" w:fill="auto"/>
          </w:tcPr>
          <w:p w14:paraId="043CF308" w14:textId="77777777" w:rsidR="00B3342C" w:rsidRPr="00B3342C" w:rsidRDefault="00B3342C" w:rsidP="00B3342C">
            <w:pPr>
              <w:autoSpaceDE w:val="0"/>
              <w:autoSpaceDN w:val="0"/>
              <w:adjustRightInd w:val="0"/>
              <w:spacing w:line="320" w:lineRule="atLeast"/>
              <w:ind w:left="60" w:right="60"/>
              <w:jc w:val="center"/>
              <w:rPr>
                <w:rFonts w:asciiTheme="majorBidi" w:hAnsiTheme="majorBidi" w:cstheme="majorBidi"/>
                <w:color w:val="000000"/>
                <w:sz w:val="20"/>
                <w:szCs w:val="20"/>
              </w:rPr>
            </w:pPr>
            <w:r w:rsidRPr="00B3342C">
              <w:rPr>
                <w:rFonts w:asciiTheme="majorBidi" w:hAnsiTheme="majorBidi" w:cstheme="majorBidi"/>
                <w:color w:val="000000"/>
                <w:sz w:val="20"/>
                <w:szCs w:val="20"/>
              </w:rPr>
              <w:t>Std. Deviation</w:t>
            </w:r>
          </w:p>
        </w:tc>
        <w:tc>
          <w:tcPr>
            <w:tcW w:w="531" w:type="pct"/>
            <w:vMerge w:val="restart"/>
            <w:tcBorders>
              <w:top w:val="single" w:sz="4" w:space="0" w:color="auto"/>
              <w:bottom w:val="single" w:sz="4" w:space="0" w:color="auto"/>
            </w:tcBorders>
            <w:shd w:val="clear" w:color="auto" w:fill="auto"/>
          </w:tcPr>
          <w:p w14:paraId="31442FEE" w14:textId="77777777" w:rsidR="00B3342C" w:rsidRPr="00B3342C" w:rsidRDefault="00B3342C" w:rsidP="00B3342C">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B3342C">
              <w:rPr>
                <w:rFonts w:asciiTheme="majorBidi" w:hAnsiTheme="majorBidi" w:cstheme="majorBidi"/>
                <w:color w:val="000000"/>
                <w:sz w:val="20"/>
                <w:szCs w:val="20"/>
              </w:rPr>
              <w:t>Std. Error Mean</w:t>
            </w:r>
          </w:p>
        </w:tc>
        <w:tc>
          <w:tcPr>
            <w:cnfStyle w:val="000010000000" w:firstRow="0" w:lastRow="0" w:firstColumn="0" w:lastColumn="0" w:oddVBand="1" w:evenVBand="0" w:oddHBand="0" w:evenHBand="0" w:firstRowFirstColumn="0" w:firstRowLastColumn="0" w:lastRowFirstColumn="0" w:lastRowLastColumn="0"/>
            <w:tcW w:w="1067" w:type="pct"/>
            <w:gridSpan w:val="2"/>
            <w:tcBorders>
              <w:top w:val="single" w:sz="4" w:space="0" w:color="auto"/>
              <w:bottom w:val="single" w:sz="4" w:space="0" w:color="auto"/>
            </w:tcBorders>
            <w:shd w:val="clear" w:color="auto" w:fill="auto"/>
          </w:tcPr>
          <w:p w14:paraId="1FEF95E1" w14:textId="77777777" w:rsidR="00B3342C" w:rsidRPr="00B3342C" w:rsidRDefault="00B3342C" w:rsidP="00B3342C">
            <w:pPr>
              <w:autoSpaceDE w:val="0"/>
              <w:autoSpaceDN w:val="0"/>
              <w:adjustRightInd w:val="0"/>
              <w:spacing w:line="320" w:lineRule="atLeast"/>
              <w:ind w:left="60" w:right="60"/>
              <w:jc w:val="center"/>
              <w:rPr>
                <w:rFonts w:asciiTheme="majorBidi" w:hAnsiTheme="majorBidi" w:cstheme="majorBidi"/>
                <w:color w:val="000000"/>
                <w:sz w:val="20"/>
                <w:szCs w:val="20"/>
              </w:rPr>
            </w:pPr>
            <w:r w:rsidRPr="00B3342C">
              <w:rPr>
                <w:rFonts w:asciiTheme="majorBidi" w:hAnsiTheme="majorBidi" w:cstheme="majorBidi"/>
                <w:color w:val="000000"/>
                <w:sz w:val="20"/>
                <w:szCs w:val="20"/>
              </w:rPr>
              <w:t>95% Confidence Interval of the Difference</w:t>
            </w:r>
          </w:p>
        </w:tc>
        <w:tc>
          <w:tcPr>
            <w:tcW w:w="416" w:type="pct"/>
            <w:vMerge/>
            <w:tcBorders>
              <w:top w:val="single" w:sz="4" w:space="0" w:color="auto"/>
              <w:bottom w:val="single" w:sz="4" w:space="0" w:color="auto"/>
            </w:tcBorders>
            <w:shd w:val="clear" w:color="auto" w:fill="auto"/>
          </w:tcPr>
          <w:p w14:paraId="4555991A" w14:textId="77777777" w:rsidR="00B3342C" w:rsidRPr="00B3342C" w:rsidRDefault="00B3342C" w:rsidP="00B3342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362" w:type="pct"/>
            <w:vMerge/>
            <w:tcBorders>
              <w:top w:val="single" w:sz="4" w:space="0" w:color="auto"/>
              <w:bottom w:val="single" w:sz="4" w:space="0" w:color="auto"/>
            </w:tcBorders>
            <w:shd w:val="clear" w:color="auto" w:fill="auto"/>
          </w:tcPr>
          <w:p w14:paraId="7FDF5568" w14:textId="77777777" w:rsidR="00B3342C" w:rsidRPr="00B3342C" w:rsidRDefault="00B3342C" w:rsidP="00B3342C">
            <w:pPr>
              <w:autoSpaceDE w:val="0"/>
              <w:autoSpaceDN w:val="0"/>
              <w:adjustRightInd w:val="0"/>
              <w:rPr>
                <w:rFonts w:asciiTheme="majorBidi" w:hAnsiTheme="majorBidi" w:cstheme="majorBidi"/>
                <w:color w:val="000000"/>
                <w:sz w:val="20"/>
                <w:szCs w:val="20"/>
              </w:rPr>
            </w:pPr>
          </w:p>
        </w:tc>
        <w:tc>
          <w:tcPr>
            <w:tcW w:w="501" w:type="pct"/>
            <w:vMerge/>
            <w:tcBorders>
              <w:top w:val="nil"/>
              <w:bottom w:val="single" w:sz="4" w:space="0" w:color="auto"/>
            </w:tcBorders>
            <w:shd w:val="clear" w:color="auto" w:fill="auto"/>
          </w:tcPr>
          <w:p w14:paraId="35DC6441" w14:textId="77777777" w:rsidR="00B3342C" w:rsidRPr="00B3342C" w:rsidRDefault="00B3342C" w:rsidP="00B3342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p>
        </w:tc>
      </w:tr>
      <w:tr w:rsidR="00B71825" w:rsidRPr="00B3342C" w14:paraId="77C86975" w14:textId="77777777" w:rsidTr="00B7182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4" w:type="pct"/>
            <w:gridSpan w:val="2"/>
            <w:vMerge/>
            <w:tcBorders>
              <w:top w:val="nil"/>
              <w:bottom w:val="single" w:sz="4" w:space="0" w:color="auto"/>
            </w:tcBorders>
            <w:shd w:val="clear" w:color="auto" w:fill="auto"/>
          </w:tcPr>
          <w:p w14:paraId="65097BF0" w14:textId="77777777" w:rsidR="00B3342C" w:rsidRPr="00B3342C" w:rsidRDefault="00B3342C" w:rsidP="00B3342C">
            <w:pPr>
              <w:autoSpaceDE w:val="0"/>
              <w:autoSpaceDN w:val="0"/>
              <w:adjustRightInd w:val="0"/>
              <w:rPr>
                <w:rFonts w:asciiTheme="majorBidi" w:hAnsiTheme="majorBidi" w:cstheme="majorBidi"/>
                <w:color w:val="000000"/>
                <w:sz w:val="20"/>
                <w:szCs w:val="20"/>
              </w:rPr>
            </w:pPr>
          </w:p>
        </w:tc>
        <w:tc>
          <w:tcPr>
            <w:tcW w:w="494" w:type="pct"/>
            <w:vMerge/>
            <w:tcBorders>
              <w:top w:val="single" w:sz="4" w:space="0" w:color="auto"/>
              <w:bottom w:val="single" w:sz="4" w:space="0" w:color="auto"/>
            </w:tcBorders>
            <w:shd w:val="clear" w:color="auto" w:fill="auto"/>
          </w:tcPr>
          <w:p w14:paraId="37E485B9" w14:textId="77777777" w:rsidR="00B3342C" w:rsidRPr="00B3342C" w:rsidRDefault="00B3342C" w:rsidP="00B3342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596" w:type="pct"/>
            <w:vMerge/>
            <w:tcBorders>
              <w:top w:val="single" w:sz="4" w:space="0" w:color="auto"/>
              <w:bottom w:val="single" w:sz="4" w:space="0" w:color="auto"/>
            </w:tcBorders>
            <w:shd w:val="clear" w:color="auto" w:fill="auto"/>
          </w:tcPr>
          <w:p w14:paraId="54EAD463" w14:textId="77777777" w:rsidR="00B3342C" w:rsidRPr="00B3342C" w:rsidRDefault="00B3342C" w:rsidP="00B3342C">
            <w:pPr>
              <w:autoSpaceDE w:val="0"/>
              <w:autoSpaceDN w:val="0"/>
              <w:adjustRightInd w:val="0"/>
              <w:rPr>
                <w:rFonts w:asciiTheme="majorBidi" w:hAnsiTheme="majorBidi" w:cstheme="majorBidi"/>
                <w:color w:val="000000"/>
                <w:sz w:val="20"/>
                <w:szCs w:val="20"/>
              </w:rPr>
            </w:pPr>
          </w:p>
        </w:tc>
        <w:tc>
          <w:tcPr>
            <w:tcW w:w="531" w:type="pct"/>
            <w:vMerge/>
            <w:tcBorders>
              <w:top w:val="single" w:sz="4" w:space="0" w:color="auto"/>
              <w:bottom w:val="single" w:sz="4" w:space="0" w:color="auto"/>
            </w:tcBorders>
            <w:shd w:val="clear" w:color="auto" w:fill="auto"/>
          </w:tcPr>
          <w:p w14:paraId="4FE2AD0F" w14:textId="77777777" w:rsidR="00B3342C" w:rsidRPr="00B3342C" w:rsidRDefault="00B3342C" w:rsidP="00B3342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531" w:type="pct"/>
            <w:tcBorders>
              <w:top w:val="single" w:sz="4" w:space="0" w:color="auto"/>
              <w:bottom w:val="single" w:sz="4" w:space="0" w:color="auto"/>
            </w:tcBorders>
            <w:shd w:val="clear" w:color="auto" w:fill="auto"/>
          </w:tcPr>
          <w:p w14:paraId="46160326" w14:textId="77777777" w:rsidR="00B3342C" w:rsidRPr="00B3342C" w:rsidRDefault="00B3342C" w:rsidP="00B3342C">
            <w:pPr>
              <w:autoSpaceDE w:val="0"/>
              <w:autoSpaceDN w:val="0"/>
              <w:adjustRightInd w:val="0"/>
              <w:spacing w:line="320" w:lineRule="atLeast"/>
              <w:ind w:left="60" w:right="60"/>
              <w:jc w:val="center"/>
              <w:rPr>
                <w:rFonts w:asciiTheme="majorBidi" w:hAnsiTheme="majorBidi" w:cstheme="majorBidi"/>
                <w:color w:val="000000"/>
                <w:sz w:val="20"/>
                <w:szCs w:val="20"/>
              </w:rPr>
            </w:pPr>
            <w:r w:rsidRPr="00B3342C">
              <w:rPr>
                <w:rFonts w:asciiTheme="majorBidi" w:hAnsiTheme="majorBidi" w:cstheme="majorBidi"/>
                <w:color w:val="000000"/>
                <w:sz w:val="20"/>
                <w:szCs w:val="20"/>
              </w:rPr>
              <w:t>Lower</w:t>
            </w:r>
          </w:p>
        </w:tc>
        <w:tc>
          <w:tcPr>
            <w:tcW w:w="536" w:type="pct"/>
            <w:tcBorders>
              <w:top w:val="single" w:sz="4" w:space="0" w:color="auto"/>
              <w:bottom w:val="single" w:sz="4" w:space="0" w:color="auto"/>
            </w:tcBorders>
            <w:shd w:val="clear" w:color="auto" w:fill="auto"/>
          </w:tcPr>
          <w:p w14:paraId="55839575" w14:textId="77777777" w:rsidR="00B3342C" w:rsidRPr="00B3342C" w:rsidRDefault="00B3342C" w:rsidP="00B3342C">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B3342C">
              <w:rPr>
                <w:rFonts w:asciiTheme="majorBidi" w:hAnsiTheme="majorBidi" w:cstheme="majorBidi"/>
                <w:color w:val="000000"/>
                <w:sz w:val="20"/>
                <w:szCs w:val="20"/>
              </w:rPr>
              <w:t>Upper</w:t>
            </w:r>
          </w:p>
        </w:tc>
        <w:tc>
          <w:tcPr>
            <w:cnfStyle w:val="000010000000" w:firstRow="0" w:lastRow="0" w:firstColumn="0" w:lastColumn="0" w:oddVBand="1" w:evenVBand="0" w:oddHBand="0" w:evenHBand="0" w:firstRowFirstColumn="0" w:firstRowLastColumn="0" w:lastRowFirstColumn="0" w:lastRowLastColumn="0"/>
            <w:tcW w:w="416" w:type="pct"/>
            <w:vMerge/>
            <w:tcBorders>
              <w:bottom w:val="single" w:sz="4" w:space="0" w:color="auto"/>
            </w:tcBorders>
            <w:shd w:val="clear" w:color="auto" w:fill="auto"/>
          </w:tcPr>
          <w:p w14:paraId="34097C60" w14:textId="77777777" w:rsidR="00B3342C" w:rsidRPr="00B3342C" w:rsidRDefault="00B3342C" w:rsidP="00B3342C">
            <w:pPr>
              <w:autoSpaceDE w:val="0"/>
              <w:autoSpaceDN w:val="0"/>
              <w:adjustRightInd w:val="0"/>
              <w:rPr>
                <w:rFonts w:asciiTheme="majorBidi" w:hAnsiTheme="majorBidi" w:cstheme="majorBidi"/>
                <w:color w:val="000000"/>
                <w:sz w:val="20"/>
                <w:szCs w:val="20"/>
              </w:rPr>
            </w:pPr>
          </w:p>
        </w:tc>
        <w:tc>
          <w:tcPr>
            <w:tcW w:w="362" w:type="pct"/>
            <w:vMerge/>
            <w:tcBorders>
              <w:bottom w:val="single" w:sz="4" w:space="0" w:color="auto"/>
            </w:tcBorders>
            <w:shd w:val="clear" w:color="auto" w:fill="auto"/>
          </w:tcPr>
          <w:p w14:paraId="6AF544AA" w14:textId="77777777" w:rsidR="00B3342C" w:rsidRPr="00B3342C" w:rsidRDefault="00B3342C" w:rsidP="00B3342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501" w:type="pct"/>
            <w:vMerge/>
            <w:tcBorders>
              <w:top w:val="nil"/>
              <w:bottom w:val="single" w:sz="4" w:space="0" w:color="auto"/>
            </w:tcBorders>
            <w:shd w:val="clear" w:color="auto" w:fill="auto"/>
          </w:tcPr>
          <w:p w14:paraId="5E582D22" w14:textId="77777777" w:rsidR="00B3342C" w:rsidRPr="00B3342C" w:rsidRDefault="00B3342C" w:rsidP="00B3342C">
            <w:pPr>
              <w:autoSpaceDE w:val="0"/>
              <w:autoSpaceDN w:val="0"/>
              <w:adjustRightInd w:val="0"/>
              <w:rPr>
                <w:rFonts w:asciiTheme="majorBidi" w:hAnsiTheme="majorBidi" w:cstheme="majorBidi"/>
                <w:color w:val="000000"/>
                <w:sz w:val="20"/>
                <w:szCs w:val="20"/>
              </w:rPr>
            </w:pPr>
          </w:p>
        </w:tc>
      </w:tr>
      <w:tr w:rsidR="00B71825" w:rsidRPr="00B3342C" w14:paraId="0A332DFF" w14:textId="77777777" w:rsidTr="00B71825">
        <w:tc>
          <w:tcPr>
            <w:cnfStyle w:val="000010000000" w:firstRow="0" w:lastRow="0" w:firstColumn="0" w:lastColumn="0" w:oddVBand="1" w:evenVBand="0" w:oddHBand="0" w:evenHBand="0" w:firstRowFirstColumn="0" w:firstRowLastColumn="0" w:lastRowFirstColumn="0" w:lastRowLastColumn="0"/>
            <w:tcW w:w="371" w:type="pct"/>
            <w:tcBorders>
              <w:top w:val="single" w:sz="4" w:space="0" w:color="auto"/>
            </w:tcBorders>
            <w:shd w:val="clear" w:color="auto" w:fill="auto"/>
          </w:tcPr>
          <w:p w14:paraId="5E82B439" w14:textId="77777777" w:rsidR="00B3342C" w:rsidRPr="00B3342C" w:rsidRDefault="00B3342C" w:rsidP="00B3342C">
            <w:pPr>
              <w:autoSpaceDE w:val="0"/>
              <w:autoSpaceDN w:val="0"/>
              <w:adjustRightInd w:val="0"/>
              <w:spacing w:line="320" w:lineRule="atLeast"/>
              <w:ind w:left="60" w:right="60"/>
              <w:rPr>
                <w:rFonts w:asciiTheme="majorBidi" w:hAnsiTheme="majorBidi" w:cstheme="majorBidi"/>
                <w:color w:val="000000"/>
                <w:sz w:val="20"/>
                <w:szCs w:val="20"/>
              </w:rPr>
            </w:pPr>
            <w:r w:rsidRPr="00B3342C">
              <w:rPr>
                <w:rFonts w:asciiTheme="majorBidi" w:hAnsiTheme="majorBidi" w:cstheme="majorBidi"/>
                <w:color w:val="000000"/>
                <w:sz w:val="20"/>
                <w:szCs w:val="20"/>
              </w:rPr>
              <w:t>Pair 1</w:t>
            </w:r>
          </w:p>
        </w:tc>
        <w:tc>
          <w:tcPr>
            <w:tcW w:w="662" w:type="pct"/>
            <w:tcBorders>
              <w:top w:val="single" w:sz="4" w:space="0" w:color="auto"/>
            </w:tcBorders>
            <w:shd w:val="clear" w:color="auto" w:fill="auto"/>
          </w:tcPr>
          <w:p w14:paraId="5748DF53" w14:textId="33E459C8" w:rsidR="00B3342C" w:rsidRPr="00B3342C" w:rsidRDefault="00B3342C" w:rsidP="00B3342C">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B3342C">
              <w:rPr>
                <w:rFonts w:asciiTheme="majorBidi" w:hAnsiTheme="majorBidi" w:cstheme="majorBidi"/>
                <w:color w:val="000000"/>
                <w:sz w:val="20"/>
                <w:szCs w:val="20"/>
              </w:rPr>
              <w:t>Pre</w:t>
            </w:r>
            <w:r w:rsidR="00B71825">
              <w:rPr>
                <w:rFonts w:asciiTheme="majorBidi" w:hAnsiTheme="majorBidi" w:cstheme="majorBidi"/>
                <w:color w:val="000000"/>
                <w:sz w:val="20"/>
                <w:szCs w:val="20"/>
              </w:rPr>
              <w:t>-</w:t>
            </w:r>
            <w:r w:rsidRPr="00B3342C">
              <w:rPr>
                <w:rFonts w:asciiTheme="majorBidi" w:hAnsiTheme="majorBidi" w:cstheme="majorBidi"/>
                <w:color w:val="000000"/>
                <w:sz w:val="20"/>
                <w:szCs w:val="20"/>
              </w:rPr>
              <w:t>test</w:t>
            </w:r>
            <w:r w:rsidR="00B71825">
              <w:rPr>
                <w:rFonts w:asciiTheme="majorBidi" w:hAnsiTheme="majorBidi" w:cstheme="majorBidi"/>
                <w:color w:val="000000"/>
                <w:sz w:val="20"/>
                <w:szCs w:val="20"/>
              </w:rPr>
              <w:t xml:space="preserve"> LP </w:t>
            </w:r>
            <w:r w:rsidRPr="00B3342C">
              <w:rPr>
                <w:rFonts w:asciiTheme="majorBidi" w:hAnsiTheme="majorBidi" w:cstheme="majorBidi"/>
                <w:color w:val="000000"/>
                <w:sz w:val="20"/>
                <w:szCs w:val="20"/>
              </w:rPr>
              <w:t>Post</w:t>
            </w:r>
            <w:r w:rsidR="00B71825">
              <w:rPr>
                <w:rFonts w:asciiTheme="majorBidi" w:hAnsiTheme="majorBidi" w:cstheme="majorBidi"/>
                <w:color w:val="000000"/>
                <w:sz w:val="20"/>
                <w:szCs w:val="20"/>
              </w:rPr>
              <w:t>-</w:t>
            </w:r>
            <w:r w:rsidRPr="00B3342C">
              <w:rPr>
                <w:rFonts w:asciiTheme="majorBidi" w:hAnsiTheme="majorBidi" w:cstheme="majorBidi"/>
                <w:color w:val="000000"/>
                <w:sz w:val="20"/>
                <w:szCs w:val="20"/>
              </w:rPr>
              <w:t>test</w:t>
            </w:r>
            <w:r w:rsidR="00B71825">
              <w:rPr>
                <w:rFonts w:asciiTheme="majorBidi" w:hAnsiTheme="majorBidi" w:cstheme="majorBidi"/>
                <w:color w:val="000000"/>
                <w:sz w:val="20"/>
                <w:szCs w:val="20"/>
              </w:rPr>
              <w:t xml:space="preserve"> </w:t>
            </w:r>
            <w:r w:rsidRPr="00B3342C">
              <w:rPr>
                <w:rFonts w:asciiTheme="majorBidi" w:hAnsiTheme="majorBidi" w:cstheme="majorBidi"/>
                <w:color w:val="000000"/>
                <w:sz w:val="20"/>
                <w:szCs w:val="20"/>
              </w:rPr>
              <w:t>LP</w:t>
            </w:r>
          </w:p>
        </w:tc>
        <w:tc>
          <w:tcPr>
            <w:cnfStyle w:val="000010000000" w:firstRow="0" w:lastRow="0" w:firstColumn="0" w:lastColumn="0" w:oddVBand="1" w:evenVBand="0" w:oddHBand="0" w:evenHBand="0" w:firstRowFirstColumn="0" w:firstRowLastColumn="0" w:lastRowFirstColumn="0" w:lastRowLastColumn="0"/>
            <w:tcW w:w="494" w:type="pct"/>
            <w:tcBorders>
              <w:top w:val="single" w:sz="4" w:space="0" w:color="auto"/>
            </w:tcBorders>
            <w:shd w:val="clear" w:color="auto" w:fill="auto"/>
          </w:tcPr>
          <w:p w14:paraId="21AC4D38" w14:textId="77777777" w:rsidR="00B3342C" w:rsidRPr="00B3342C" w:rsidRDefault="00B3342C" w:rsidP="00B3342C">
            <w:pPr>
              <w:autoSpaceDE w:val="0"/>
              <w:autoSpaceDN w:val="0"/>
              <w:adjustRightInd w:val="0"/>
              <w:spacing w:line="320" w:lineRule="atLeast"/>
              <w:ind w:left="60" w:right="60"/>
              <w:jc w:val="right"/>
              <w:rPr>
                <w:rFonts w:asciiTheme="majorBidi" w:hAnsiTheme="majorBidi" w:cstheme="majorBidi"/>
                <w:color w:val="000000"/>
                <w:sz w:val="20"/>
                <w:szCs w:val="20"/>
              </w:rPr>
            </w:pPr>
            <w:r w:rsidRPr="00B3342C">
              <w:rPr>
                <w:rFonts w:asciiTheme="majorBidi" w:hAnsiTheme="majorBidi" w:cstheme="majorBidi"/>
                <w:color w:val="000000"/>
                <w:sz w:val="20"/>
                <w:szCs w:val="20"/>
              </w:rPr>
              <w:t>-20.063</w:t>
            </w:r>
          </w:p>
        </w:tc>
        <w:tc>
          <w:tcPr>
            <w:tcW w:w="596" w:type="pct"/>
            <w:tcBorders>
              <w:top w:val="single" w:sz="4" w:space="0" w:color="auto"/>
            </w:tcBorders>
            <w:shd w:val="clear" w:color="auto" w:fill="auto"/>
          </w:tcPr>
          <w:p w14:paraId="6A1B1D8E" w14:textId="77777777" w:rsidR="00B3342C" w:rsidRPr="00B3342C" w:rsidRDefault="00B3342C" w:rsidP="00B3342C">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B3342C">
              <w:rPr>
                <w:rFonts w:asciiTheme="majorBidi" w:hAnsiTheme="majorBidi" w:cstheme="majorBidi"/>
                <w:color w:val="000000"/>
                <w:sz w:val="20"/>
                <w:szCs w:val="20"/>
              </w:rPr>
              <w:t>9.483</w:t>
            </w:r>
          </w:p>
        </w:tc>
        <w:tc>
          <w:tcPr>
            <w:cnfStyle w:val="000010000000" w:firstRow="0" w:lastRow="0" w:firstColumn="0" w:lastColumn="0" w:oddVBand="1" w:evenVBand="0" w:oddHBand="0" w:evenHBand="0" w:firstRowFirstColumn="0" w:firstRowLastColumn="0" w:lastRowFirstColumn="0" w:lastRowLastColumn="0"/>
            <w:tcW w:w="531" w:type="pct"/>
            <w:tcBorders>
              <w:top w:val="single" w:sz="4" w:space="0" w:color="auto"/>
            </w:tcBorders>
            <w:shd w:val="clear" w:color="auto" w:fill="auto"/>
          </w:tcPr>
          <w:p w14:paraId="2D49C3FA" w14:textId="77777777" w:rsidR="00B3342C" w:rsidRPr="00B3342C" w:rsidRDefault="00B3342C" w:rsidP="00B3342C">
            <w:pPr>
              <w:autoSpaceDE w:val="0"/>
              <w:autoSpaceDN w:val="0"/>
              <w:adjustRightInd w:val="0"/>
              <w:spacing w:line="320" w:lineRule="atLeast"/>
              <w:ind w:left="60" w:right="60"/>
              <w:jc w:val="right"/>
              <w:rPr>
                <w:rFonts w:asciiTheme="majorBidi" w:hAnsiTheme="majorBidi" w:cstheme="majorBidi"/>
                <w:color w:val="000000"/>
                <w:sz w:val="20"/>
                <w:szCs w:val="20"/>
              </w:rPr>
            </w:pPr>
            <w:r w:rsidRPr="00B3342C">
              <w:rPr>
                <w:rFonts w:asciiTheme="majorBidi" w:hAnsiTheme="majorBidi" w:cstheme="majorBidi"/>
                <w:color w:val="000000"/>
                <w:sz w:val="20"/>
                <w:szCs w:val="20"/>
              </w:rPr>
              <w:t>2.371</w:t>
            </w:r>
          </w:p>
        </w:tc>
        <w:tc>
          <w:tcPr>
            <w:tcW w:w="531" w:type="pct"/>
            <w:tcBorders>
              <w:top w:val="single" w:sz="4" w:space="0" w:color="auto"/>
            </w:tcBorders>
            <w:shd w:val="clear" w:color="auto" w:fill="auto"/>
          </w:tcPr>
          <w:p w14:paraId="01F01D2C" w14:textId="77777777" w:rsidR="00B3342C" w:rsidRPr="00B3342C" w:rsidRDefault="00B3342C" w:rsidP="00B3342C">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B3342C">
              <w:rPr>
                <w:rFonts w:asciiTheme="majorBidi" w:hAnsiTheme="majorBidi" w:cstheme="majorBidi"/>
                <w:color w:val="000000"/>
                <w:sz w:val="20"/>
                <w:szCs w:val="20"/>
              </w:rPr>
              <w:t>-25.116</w:t>
            </w:r>
          </w:p>
        </w:tc>
        <w:tc>
          <w:tcPr>
            <w:cnfStyle w:val="000010000000" w:firstRow="0" w:lastRow="0" w:firstColumn="0" w:lastColumn="0" w:oddVBand="1" w:evenVBand="0" w:oddHBand="0" w:evenHBand="0" w:firstRowFirstColumn="0" w:firstRowLastColumn="0" w:lastRowFirstColumn="0" w:lastRowLastColumn="0"/>
            <w:tcW w:w="536" w:type="pct"/>
            <w:tcBorders>
              <w:top w:val="single" w:sz="4" w:space="0" w:color="auto"/>
            </w:tcBorders>
            <w:shd w:val="clear" w:color="auto" w:fill="auto"/>
          </w:tcPr>
          <w:p w14:paraId="739BE22B" w14:textId="77777777" w:rsidR="00B3342C" w:rsidRPr="00B3342C" w:rsidRDefault="00B3342C" w:rsidP="00B3342C">
            <w:pPr>
              <w:autoSpaceDE w:val="0"/>
              <w:autoSpaceDN w:val="0"/>
              <w:adjustRightInd w:val="0"/>
              <w:spacing w:line="320" w:lineRule="atLeast"/>
              <w:ind w:left="60" w:right="60"/>
              <w:jc w:val="right"/>
              <w:rPr>
                <w:rFonts w:asciiTheme="majorBidi" w:hAnsiTheme="majorBidi" w:cstheme="majorBidi"/>
                <w:color w:val="000000"/>
                <w:sz w:val="20"/>
                <w:szCs w:val="20"/>
              </w:rPr>
            </w:pPr>
            <w:r w:rsidRPr="00B3342C">
              <w:rPr>
                <w:rFonts w:asciiTheme="majorBidi" w:hAnsiTheme="majorBidi" w:cstheme="majorBidi"/>
                <w:color w:val="000000"/>
                <w:sz w:val="20"/>
                <w:szCs w:val="20"/>
              </w:rPr>
              <w:t>-15.009</w:t>
            </w:r>
          </w:p>
        </w:tc>
        <w:tc>
          <w:tcPr>
            <w:tcW w:w="416" w:type="pct"/>
            <w:tcBorders>
              <w:top w:val="single" w:sz="4" w:space="0" w:color="auto"/>
            </w:tcBorders>
            <w:shd w:val="clear" w:color="auto" w:fill="auto"/>
          </w:tcPr>
          <w:p w14:paraId="3E408CE0" w14:textId="77777777" w:rsidR="00B3342C" w:rsidRPr="00B3342C" w:rsidRDefault="00B3342C" w:rsidP="00B3342C">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B3342C">
              <w:rPr>
                <w:rFonts w:asciiTheme="majorBidi" w:hAnsiTheme="majorBidi" w:cstheme="majorBidi"/>
                <w:color w:val="000000"/>
                <w:sz w:val="20"/>
                <w:szCs w:val="20"/>
              </w:rPr>
              <w:t>-8.462</w:t>
            </w:r>
          </w:p>
        </w:tc>
        <w:tc>
          <w:tcPr>
            <w:cnfStyle w:val="000010000000" w:firstRow="0" w:lastRow="0" w:firstColumn="0" w:lastColumn="0" w:oddVBand="1" w:evenVBand="0" w:oddHBand="0" w:evenHBand="0" w:firstRowFirstColumn="0" w:firstRowLastColumn="0" w:lastRowFirstColumn="0" w:lastRowLastColumn="0"/>
            <w:tcW w:w="362" w:type="pct"/>
            <w:tcBorders>
              <w:top w:val="single" w:sz="4" w:space="0" w:color="auto"/>
            </w:tcBorders>
            <w:shd w:val="clear" w:color="auto" w:fill="auto"/>
          </w:tcPr>
          <w:p w14:paraId="4D694484" w14:textId="77777777" w:rsidR="00B3342C" w:rsidRPr="00B3342C" w:rsidRDefault="00B3342C" w:rsidP="00B3342C">
            <w:pPr>
              <w:autoSpaceDE w:val="0"/>
              <w:autoSpaceDN w:val="0"/>
              <w:adjustRightInd w:val="0"/>
              <w:spacing w:line="320" w:lineRule="atLeast"/>
              <w:ind w:left="60" w:right="60"/>
              <w:jc w:val="right"/>
              <w:rPr>
                <w:rFonts w:asciiTheme="majorBidi" w:hAnsiTheme="majorBidi" w:cstheme="majorBidi"/>
                <w:color w:val="000000"/>
                <w:sz w:val="20"/>
                <w:szCs w:val="20"/>
              </w:rPr>
            </w:pPr>
            <w:r w:rsidRPr="00B3342C">
              <w:rPr>
                <w:rFonts w:asciiTheme="majorBidi" w:hAnsiTheme="majorBidi" w:cstheme="majorBidi"/>
                <w:color w:val="000000"/>
                <w:sz w:val="20"/>
                <w:szCs w:val="20"/>
              </w:rPr>
              <w:t>15</w:t>
            </w:r>
          </w:p>
        </w:tc>
        <w:tc>
          <w:tcPr>
            <w:tcW w:w="501" w:type="pct"/>
            <w:tcBorders>
              <w:top w:val="single" w:sz="4" w:space="0" w:color="auto"/>
            </w:tcBorders>
            <w:shd w:val="clear" w:color="auto" w:fill="auto"/>
          </w:tcPr>
          <w:p w14:paraId="5A765F4F" w14:textId="77777777" w:rsidR="00B3342C" w:rsidRPr="00B3342C" w:rsidRDefault="00B3342C" w:rsidP="00B3342C">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0"/>
                <w:szCs w:val="20"/>
              </w:rPr>
            </w:pPr>
            <w:r w:rsidRPr="00B3342C">
              <w:rPr>
                <w:rFonts w:asciiTheme="majorBidi" w:hAnsiTheme="majorBidi" w:cstheme="majorBidi"/>
                <w:color w:val="000000"/>
                <w:sz w:val="20"/>
                <w:szCs w:val="20"/>
              </w:rPr>
              <w:t>.000</w:t>
            </w:r>
          </w:p>
        </w:tc>
      </w:tr>
      <w:tr w:rsidR="00B71825" w:rsidRPr="00B3342C" w14:paraId="12FC833A" w14:textId="77777777" w:rsidTr="00B7182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71" w:type="pct"/>
            <w:shd w:val="clear" w:color="auto" w:fill="auto"/>
          </w:tcPr>
          <w:p w14:paraId="6878505F" w14:textId="77777777" w:rsidR="00B3342C" w:rsidRPr="00B3342C" w:rsidRDefault="00B3342C" w:rsidP="00B3342C">
            <w:pPr>
              <w:autoSpaceDE w:val="0"/>
              <w:autoSpaceDN w:val="0"/>
              <w:adjustRightInd w:val="0"/>
              <w:spacing w:line="320" w:lineRule="atLeast"/>
              <w:ind w:left="60" w:right="60"/>
              <w:rPr>
                <w:rFonts w:asciiTheme="majorBidi" w:hAnsiTheme="majorBidi" w:cstheme="majorBidi"/>
                <w:color w:val="000000"/>
                <w:sz w:val="20"/>
                <w:szCs w:val="20"/>
              </w:rPr>
            </w:pPr>
            <w:r w:rsidRPr="00B3342C">
              <w:rPr>
                <w:rFonts w:asciiTheme="majorBidi" w:hAnsiTheme="majorBidi" w:cstheme="majorBidi"/>
                <w:color w:val="000000"/>
                <w:sz w:val="20"/>
                <w:szCs w:val="20"/>
              </w:rPr>
              <w:t>Pair 2</w:t>
            </w:r>
          </w:p>
        </w:tc>
        <w:tc>
          <w:tcPr>
            <w:tcW w:w="662" w:type="pct"/>
            <w:shd w:val="clear" w:color="auto" w:fill="auto"/>
          </w:tcPr>
          <w:p w14:paraId="6AB04A50" w14:textId="0D88DF74" w:rsidR="00B3342C" w:rsidRPr="00B3342C" w:rsidRDefault="00B3342C" w:rsidP="00B3342C">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B3342C">
              <w:rPr>
                <w:rFonts w:asciiTheme="majorBidi" w:hAnsiTheme="majorBidi" w:cstheme="majorBidi"/>
                <w:color w:val="000000"/>
                <w:sz w:val="20"/>
                <w:szCs w:val="20"/>
              </w:rPr>
              <w:t>Pre</w:t>
            </w:r>
            <w:r w:rsidR="00B71825">
              <w:rPr>
                <w:rFonts w:asciiTheme="majorBidi" w:hAnsiTheme="majorBidi" w:cstheme="majorBidi"/>
                <w:color w:val="000000"/>
                <w:sz w:val="20"/>
                <w:szCs w:val="20"/>
              </w:rPr>
              <w:t>-</w:t>
            </w:r>
            <w:r w:rsidRPr="00B3342C">
              <w:rPr>
                <w:rFonts w:asciiTheme="majorBidi" w:hAnsiTheme="majorBidi" w:cstheme="majorBidi"/>
                <w:color w:val="000000"/>
                <w:sz w:val="20"/>
                <w:szCs w:val="20"/>
              </w:rPr>
              <w:t>test</w:t>
            </w:r>
            <w:r w:rsidR="00B71825">
              <w:rPr>
                <w:rFonts w:asciiTheme="majorBidi" w:hAnsiTheme="majorBidi" w:cstheme="majorBidi"/>
                <w:color w:val="000000"/>
                <w:sz w:val="20"/>
                <w:szCs w:val="20"/>
              </w:rPr>
              <w:t xml:space="preserve"> </w:t>
            </w:r>
            <w:r w:rsidRPr="00B3342C">
              <w:rPr>
                <w:rFonts w:asciiTheme="majorBidi" w:hAnsiTheme="majorBidi" w:cstheme="majorBidi"/>
                <w:color w:val="000000"/>
                <w:sz w:val="20"/>
                <w:szCs w:val="20"/>
              </w:rPr>
              <w:t>TOC Post</w:t>
            </w:r>
            <w:r w:rsidR="00B71825">
              <w:rPr>
                <w:rFonts w:asciiTheme="majorBidi" w:hAnsiTheme="majorBidi" w:cstheme="majorBidi"/>
                <w:color w:val="000000"/>
                <w:sz w:val="20"/>
                <w:szCs w:val="20"/>
              </w:rPr>
              <w:t>-</w:t>
            </w:r>
            <w:r w:rsidRPr="00B3342C">
              <w:rPr>
                <w:rFonts w:asciiTheme="majorBidi" w:hAnsiTheme="majorBidi" w:cstheme="majorBidi"/>
                <w:color w:val="000000"/>
                <w:sz w:val="20"/>
                <w:szCs w:val="20"/>
              </w:rPr>
              <w:t>test</w:t>
            </w:r>
            <w:r w:rsidR="00B71825">
              <w:rPr>
                <w:rFonts w:asciiTheme="majorBidi" w:hAnsiTheme="majorBidi" w:cstheme="majorBidi"/>
                <w:color w:val="000000"/>
                <w:sz w:val="20"/>
                <w:szCs w:val="20"/>
              </w:rPr>
              <w:t xml:space="preserve"> </w:t>
            </w:r>
            <w:r w:rsidRPr="00B3342C">
              <w:rPr>
                <w:rFonts w:asciiTheme="majorBidi" w:hAnsiTheme="majorBidi" w:cstheme="majorBidi"/>
                <w:color w:val="000000"/>
                <w:sz w:val="20"/>
                <w:szCs w:val="20"/>
              </w:rPr>
              <w:t>TOC</w:t>
            </w:r>
          </w:p>
        </w:tc>
        <w:tc>
          <w:tcPr>
            <w:cnfStyle w:val="000010000000" w:firstRow="0" w:lastRow="0" w:firstColumn="0" w:lastColumn="0" w:oddVBand="1" w:evenVBand="0" w:oddHBand="0" w:evenHBand="0" w:firstRowFirstColumn="0" w:firstRowLastColumn="0" w:lastRowFirstColumn="0" w:lastRowLastColumn="0"/>
            <w:tcW w:w="494" w:type="pct"/>
            <w:shd w:val="clear" w:color="auto" w:fill="auto"/>
          </w:tcPr>
          <w:p w14:paraId="081FDE4B" w14:textId="77777777" w:rsidR="00B3342C" w:rsidRPr="00B3342C" w:rsidRDefault="00B3342C" w:rsidP="00B3342C">
            <w:pPr>
              <w:autoSpaceDE w:val="0"/>
              <w:autoSpaceDN w:val="0"/>
              <w:adjustRightInd w:val="0"/>
              <w:spacing w:line="320" w:lineRule="atLeast"/>
              <w:ind w:left="60" w:right="60"/>
              <w:jc w:val="right"/>
              <w:rPr>
                <w:rFonts w:asciiTheme="majorBidi" w:hAnsiTheme="majorBidi" w:cstheme="majorBidi"/>
                <w:color w:val="000000"/>
                <w:sz w:val="20"/>
                <w:szCs w:val="20"/>
              </w:rPr>
            </w:pPr>
            <w:r w:rsidRPr="00B3342C">
              <w:rPr>
                <w:rFonts w:asciiTheme="majorBidi" w:hAnsiTheme="majorBidi" w:cstheme="majorBidi"/>
                <w:color w:val="000000"/>
                <w:sz w:val="20"/>
                <w:szCs w:val="20"/>
              </w:rPr>
              <w:t>-25.188</w:t>
            </w:r>
          </w:p>
        </w:tc>
        <w:tc>
          <w:tcPr>
            <w:tcW w:w="596" w:type="pct"/>
            <w:shd w:val="clear" w:color="auto" w:fill="auto"/>
          </w:tcPr>
          <w:p w14:paraId="499FA70E" w14:textId="77777777" w:rsidR="00B3342C" w:rsidRPr="00B3342C" w:rsidRDefault="00B3342C" w:rsidP="00B3342C">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B3342C">
              <w:rPr>
                <w:rFonts w:asciiTheme="majorBidi" w:hAnsiTheme="majorBidi" w:cstheme="majorBidi"/>
                <w:color w:val="000000"/>
                <w:sz w:val="20"/>
                <w:szCs w:val="20"/>
              </w:rPr>
              <w:t>11.385</w:t>
            </w:r>
          </w:p>
        </w:tc>
        <w:tc>
          <w:tcPr>
            <w:cnfStyle w:val="000010000000" w:firstRow="0" w:lastRow="0" w:firstColumn="0" w:lastColumn="0" w:oddVBand="1" w:evenVBand="0" w:oddHBand="0" w:evenHBand="0" w:firstRowFirstColumn="0" w:firstRowLastColumn="0" w:lastRowFirstColumn="0" w:lastRowLastColumn="0"/>
            <w:tcW w:w="531" w:type="pct"/>
            <w:shd w:val="clear" w:color="auto" w:fill="auto"/>
          </w:tcPr>
          <w:p w14:paraId="0CD8ACB0" w14:textId="77777777" w:rsidR="00B3342C" w:rsidRPr="00B3342C" w:rsidRDefault="00B3342C" w:rsidP="00B3342C">
            <w:pPr>
              <w:autoSpaceDE w:val="0"/>
              <w:autoSpaceDN w:val="0"/>
              <w:adjustRightInd w:val="0"/>
              <w:spacing w:line="320" w:lineRule="atLeast"/>
              <w:ind w:left="60" w:right="60"/>
              <w:jc w:val="right"/>
              <w:rPr>
                <w:rFonts w:asciiTheme="majorBidi" w:hAnsiTheme="majorBidi" w:cstheme="majorBidi"/>
                <w:color w:val="000000"/>
                <w:sz w:val="20"/>
                <w:szCs w:val="20"/>
              </w:rPr>
            </w:pPr>
            <w:r w:rsidRPr="00B3342C">
              <w:rPr>
                <w:rFonts w:asciiTheme="majorBidi" w:hAnsiTheme="majorBidi" w:cstheme="majorBidi"/>
                <w:color w:val="000000"/>
                <w:sz w:val="20"/>
                <w:szCs w:val="20"/>
              </w:rPr>
              <w:t>2.846</w:t>
            </w:r>
          </w:p>
        </w:tc>
        <w:tc>
          <w:tcPr>
            <w:tcW w:w="531" w:type="pct"/>
            <w:shd w:val="clear" w:color="auto" w:fill="auto"/>
          </w:tcPr>
          <w:p w14:paraId="6F65A54A" w14:textId="77777777" w:rsidR="00B3342C" w:rsidRPr="00B3342C" w:rsidRDefault="00B3342C" w:rsidP="00B3342C">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B3342C">
              <w:rPr>
                <w:rFonts w:asciiTheme="majorBidi" w:hAnsiTheme="majorBidi" w:cstheme="majorBidi"/>
                <w:color w:val="000000"/>
                <w:sz w:val="20"/>
                <w:szCs w:val="20"/>
              </w:rPr>
              <w:t>-31.254</w:t>
            </w:r>
          </w:p>
        </w:tc>
        <w:tc>
          <w:tcPr>
            <w:cnfStyle w:val="000010000000" w:firstRow="0" w:lastRow="0" w:firstColumn="0" w:lastColumn="0" w:oddVBand="1" w:evenVBand="0" w:oddHBand="0" w:evenHBand="0" w:firstRowFirstColumn="0" w:firstRowLastColumn="0" w:lastRowFirstColumn="0" w:lastRowLastColumn="0"/>
            <w:tcW w:w="536" w:type="pct"/>
            <w:shd w:val="clear" w:color="auto" w:fill="auto"/>
          </w:tcPr>
          <w:p w14:paraId="2983016B" w14:textId="77777777" w:rsidR="00B3342C" w:rsidRPr="00B3342C" w:rsidRDefault="00B3342C" w:rsidP="00B3342C">
            <w:pPr>
              <w:autoSpaceDE w:val="0"/>
              <w:autoSpaceDN w:val="0"/>
              <w:adjustRightInd w:val="0"/>
              <w:spacing w:line="320" w:lineRule="atLeast"/>
              <w:ind w:left="60" w:right="60"/>
              <w:jc w:val="right"/>
              <w:rPr>
                <w:rFonts w:asciiTheme="majorBidi" w:hAnsiTheme="majorBidi" w:cstheme="majorBidi"/>
                <w:color w:val="000000"/>
                <w:sz w:val="20"/>
                <w:szCs w:val="20"/>
              </w:rPr>
            </w:pPr>
            <w:r w:rsidRPr="00B3342C">
              <w:rPr>
                <w:rFonts w:asciiTheme="majorBidi" w:hAnsiTheme="majorBidi" w:cstheme="majorBidi"/>
                <w:color w:val="000000"/>
                <w:sz w:val="20"/>
                <w:szCs w:val="20"/>
              </w:rPr>
              <w:t>-19.121</w:t>
            </w:r>
          </w:p>
        </w:tc>
        <w:tc>
          <w:tcPr>
            <w:tcW w:w="416" w:type="pct"/>
            <w:shd w:val="clear" w:color="auto" w:fill="auto"/>
          </w:tcPr>
          <w:p w14:paraId="21DA3153" w14:textId="77777777" w:rsidR="00B3342C" w:rsidRPr="00B3342C" w:rsidRDefault="00B3342C" w:rsidP="00B3342C">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B3342C">
              <w:rPr>
                <w:rFonts w:asciiTheme="majorBidi" w:hAnsiTheme="majorBidi" w:cstheme="majorBidi"/>
                <w:color w:val="000000"/>
                <w:sz w:val="20"/>
                <w:szCs w:val="20"/>
              </w:rPr>
              <w:t>-8.849</w:t>
            </w:r>
          </w:p>
        </w:tc>
        <w:tc>
          <w:tcPr>
            <w:cnfStyle w:val="000010000000" w:firstRow="0" w:lastRow="0" w:firstColumn="0" w:lastColumn="0" w:oddVBand="1" w:evenVBand="0" w:oddHBand="0" w:evenHBand="0" w:firstRowFirstColumn="0" w:firstRowLastColumn="0" w:lastRowFirstColumn="0" w:lastRowLastColumn="0"/>
            <w:tcW w:w="362" w:type="pct"/>
            <w:shd w:val="clear" w:color="auto" w:fill="auto"/>
          </w:tcPr>
          <w:p w14:paraId="4AA3139F" w14:textId="77777777" w:rsidR="00B3342C" w:rsidRPr="00B3342C" w:rsidRDefault="00B3342C" w:rsidP="00B3342C">
            <w:pPr>
              <w:autoSpaceDE w:val="0"/>
              <w:autoSpaceDN w:val="0"/>
              <w:adjustRightInd w:val="0"/>
              <w:spacing w:line="320" w:lineRule="atLeast"/>
              <w:ind w:left="60" w:right="60"/>
              <w:jc w:val="right"/>
              <w:rPr>
                <w:rFonts w:asciiTheme="majorBidi" w:hAnsiTheme="majorBidi" w:cstheme="majorBidi"/>
                <w:color w:val="000000"/>
                <w:sz w:val="20"/>
                <w:szCs w:val="20"/>
              </w:rPr>
            </w:pPr>
            <w:r w:rsidRPr="00B3342C">
              <w:rPr>
                <w:rFonts w:asciiTheme="majorBidi" w:hAnsiTheme="majorBidi" w:cstheme="majorBidi"/>
                <w:color w:val="000000"/>
                <w:sz w:val="20"/>
                <w:szCs w:val="20"/>
              </w:rPr>
              <w:t>15</w:t>
            </w:r>
          </w:p>
        </w:tc>
        <w:tc>
          <w:tcPr>
            <w:tcW w:w="501" w:type="pct"/>
            <w:shd w:val="clear" w:color="auto" w:fill="auto"/>
          </w:tcPr>
          <w:p w14:paraId="6D3485C3" w14:textId="77777777" w:rsidR="00B3342C" w:rsidRPr="00B3342C" w:rsidRDefault="00B3342C" w:rsidP="00B3342C">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0"/>
                <w:szCs w:val="20"/>
              </w:rPr>
            </w:pPr>
            <w:r w:rsidRPr="00B3342C">
              <w:rPr>
                <w:rFonts w:asciiTheme="majorBidi" w:hAnsiTheme="majorBidi" w:cstheme="majorBidi"/>
                <w:color w:val="000000"/>
                <w:sz w:val="20"/>
                <w:szCs w:val="20"/>
              </w:rPr>
              <w:t>.000</w:t>
            </w:r>
          </w:p>
        </w:tc>
      </w:tr>
    </w:tbl>
    <w:p w14:paraId="28690E81" w14:textId="7228D441" w:rsidR="00B3342C" w:rsidRPr="000C2FE8" w:rsidRDefault="00B71825" w:rsidP="007D3BCE">
      <w:pPr>
        <w:autoSpaceDE w:val="0"/>
        <w:autoSpaceDN w:val="0"/>
        <w:adjustRightInd w:val="0"/>
        <w:spacing w:after="0" w:line="360" w:lineRule="auto"/>
        <w:ind w:firstLine="567"/>
        <w:jc w:val="both"/>
        <w:rPr>
          <w:rFonts w:ascii="Times New Roman" w:hAnsi="Times New Roman" w:cs="Times New Roman"/>
          <w:sz w:val="24"/>
          <w:szCs w:val="24"/>
        </w:rPr>
      </w:pPr>
      <w:r w:rsidRPr="00B71825">
        <w:rPr>
          <w:rFonts w:asciiTheme="majorBidi" w:hAnsiTheme="majorBidi" w:cstheme="majorBidi"/>
          <w:color w:val="000000"/>
          <w:sz w:val="24"/>
          <w:szCs w:val="24"/>
        </w:rPr>
        <w:t xml:space="preserve">Berdasarkan hasil uji hipotesis pada tabel 3 di atas dapat diketahui bahwa terdapat perbedaan yang signifikan antara skor pre-test dan post-test kompetensi peserta pelatihan dalam </w:t>
      </w:r>
      <w:r w:rsidR="00C9050F">
        <w:rPr>
          <w:rFonts w:asciiTheme="majorBidi" w:hAnsiTheme="majorBidi" w:cstheme="majorBidi"/>
          <w:sz w:val="24"/>
          <w:szCs w:val="24"/>
          <w:lang w:val="fi-FI"/>
        </w:rPr>
        <w:t>menyusun rencana pembelajaran</w:t>
      </w:r>
      <w:r w:rsidRPr="00B71825">
        <w:rPr>
          <w:rFonts w:asciiTheme="majorBidi" w:hAnsiTheme="majorBidi" w:cstheme="majorBidi"/>
          <w:color w:val="000000"/>
          <w:sz w:val="24"/>
          <w:szCs w:val="24"/>
        </w:rPr>
        <w:t xml:space="preserve"> dan pengajaran online setel</w:t>
      </w:r>
      <w:r w:rsidR="00C9050F">
        <w:rPr>
          <w:rFonts w:asciiTheme="majorBidi" w:hAnsiTheme="majorBidi" w:cstheme="majorBidi"/>
          <w:color w:val="000000"/>
          <w:sz w:val="24"/>
          <w:szCs w:val="24"/>
        </w:rPr>
        <w:t>ah mengikuti pelatihan online</w:t>
      </w:r>
      <w:r w:rsidRPr="00B71825">
        <w:rPr>
          <w:rFonts w:asciiTheme="majorBidi" w:hAnsiTheme="majorBidi" w:cstheme="majorBidi"/>
          <w:color w:val="000000"/>
          <w:sz w:val="24"/>
          <w:szCs w:val="24"/>
        </w:rPr>
        <w:t xml:space="preserve">. Hal ini ditunjukkan dengan hasil uji </w:t>
      </w:r>
      <w:r w:rsidRPr="00C9050F">
        <w:rPr>
          <w:rFonts w:asciiTheme="majorBidi" w:hAnsiTheme="majorBidi" w:cstheme="majorBidi"/>
          <w:i/>
          <w:color w:val="000000"/>
          <w:sz w:val="24"/>
          <w:szCs w:val="24"/>
        </w:rPr>
        <w:t>Paired Simple t-test</w:t>
      </w:r>
      <w:r w:rsidRPr="00B71825">
        <w:rPr>
          <w:rFonts w:asciiTheme="majorBidi" w:hAnsiTheme="majorBidi" w:cstheme="majorBidi"/>
          <w:color w:val="000000"/>
          <w:sz w:val="24"/>
          <w:szCs w:val="24"/>
        </w:rPr>
        <w:t xml:space="preserve"> dimana nilai signifikansi </w:t>
      </w:r>
      <w:r w:rsidR="007D3BCE">
        <w:rPr>
          <w:rFonts w:asciiTheme="majorBidi" w:hAnsiTheme="majorBidi" w:cstheme="majorBidi"/>
          <w:sz w:val="24"/>
          <w:szCs w:val="24"/>
          <w:lang w:val="fi-FI"/>
        </w:rPr>
        <w:t xml:space="preserve">menyusun rencana pembelajaran </w:t>
      </w:r>
      <w:r w:rsidRPr="00B71825">
        <w:rPr>
          <w:rFonts w:asciiTheme="majorBidi" w:hAnsiTheme="majorBidi" w:cstheme="majorBidi"/>
          <w:color w:val="000000"/>
          <w:sz w:val="24"/>
          <w:szCs w:val="24"/>
        </w:rPr>
        <w:t>(2-tailed) adalah 0,00 &lt; 0,05 dan nilai signifikansi kompetensi mengajar online (2-tailed) adalah 0,00 &lt; 0,05. Sesuai dengan dasar kesimpulan di atas, dapat disimpulkan bahwa pelatihan virtual berpengaruh terhadap peningkatan kompetensi mengajar online peserta pelatihan di Universitas Riau Kepulauan.</w:t>
      </w:r>
    </w:p>
    <w:p w14:paraId="224C6CEA" w14:textId="525BD176" w:rsidR="00007018" w:rsidRDefault="00C9050F" w:rsidP="007D3BCE">
      <w:pPr>
        <w:spacing w:after="0" w:line="360" w:lineRule="auto"/>
        <w:jc w:val="both"/>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Pembahasan</w:t>
      </w:r>
      <w:r w:rsidR="00007018">
        <w:rPr>
          <w:rFonts w:asciiTheme="majorBidi" w:eastAsiaTheme="minorEastAsia" w:hAnsiTheme="majorBidi" w:cstheme="majorBidi"/>
          <w:b/>
          <w:bCs/>
          <w:sz w:val="24"/>
          <w:szCs w:val="24"/>
        </w:rPr>
        <w:t xml:space="preserve"> </w:t>
      </w:r>
    </w:p>
    <w:p w14:paraId="6373AF9C" w14:textId="416BEA93" w:rsidR="00B07908" w:rsidRDefault="00C9050F" w:rsidP="007D3BCE">
      <w:pPr>
        <w:spacing w:after="0" w:line="360" w:lineRule="auto"/>
        <w:ind w:firstLine="567"/>
        <w:jc w:val="both"/>
        <w:rPr>
          <w:rFonts w:asciiTheme="majorBidi" w:hAnsiTheme="majorBidi" w:cstheme="majorBidi"/>
          <w:sz w:val="24"/>
          <w:szCs w:val="24"/>
          <w:lang w:val="fi-FI"/>
        </w:rPr>
      </w:pPr>
      <w:r w:rsidRPr="00C9050F">
        <w:rPr>
          <w:rFonts w:asciiTheme="majorBidi" w:hAnsiTheme="majorBidi" w:cstheme="majorBidi"/>
          <w:sz w:val="24"/>
          <w:szCs w:val="24"/>
          <w:lang w:val="fi-FI"/>
        </w:rPr>
        <w:lastRenderedPageBreak/>
        <w:t>Penelitian ini dilakukan untuk men</w:t>
      </w:r>
      <w:r>
        <w:rPr>
          <w:rFonts w:asciiTheme="majorBidi" w:hAnsiTheme="majorBidi" w:cstheme="majorBidi"/>
          <w:sz w:val="24"/>
          <w:szCs w:val="24"/>
          <w:lang w:val="fi-FI"/>
        </w:rPr>
        <w:t>gukur pengaruh pelatihan secara online</w:t>
      </w:r>
      <w:r w:rsidRPr="00C9050F">
        <w:rPr>
          <w:rFonts w:asciiTheme="majorBidi" w:hAnsiTheme="majorBidi" w:cstheme="majorBidi"/>
          <w:sz w:val="24"/>
          <w:szCs w:val="24"/>
          <w:lang w:val="fi-FI"/>
        </w:rPr>
        <w:t xml:space="preserve"> terhadap peningkatan </w:t>
      </w:r>
      <w:r>
        <w:rPr>
          <w:rFonts w:asciiTheme="majorBidi" w:hAnsiTheme="majorBidi" w:cstheme="majorBidi"/>
          <w:sz w:val="24"/>
          <w:szCs w:val="24"/>
          <w:lang w:val="fi-FI"/>
        </w:rPr>
        <w:t>kompetensi mahasiswa sebagai calon guru di dalam mengajar secara online</w:t>
      </w:r>
      <w:r w:rsidR="008D343D" w:rsidRPr="001E0B75">
        <w:rPr>
          <w:rFonts w:asciiTheme="majorBidi" w:hAnsiTheme="majorBidi" w:cstheme="majorBidi"/>
          <w:sz w:val="24"/>
          <w:szCs w:val="24"/>
          <w:lang w:val="fi-FI"/>
        </w:rPr>
        <w:t>.</w:t>
      </w:r>
      <w:r w:rsidR="004C1F55">
        <w:rPr>
          <w:rFonts w:asciiTheme="majorBidi" w:hAnsiTheme="majorBidi" w:cstheme="majorBidi"/>
          <w:sz w:val="24"/>
          <w:szCs w:val="24"/>
          <w:lang w:val="fi-FI"/>
        </w:rPr>
        <w:t xml:space="preserve"> Hasil penelitian </w:t>
      </w:r>
      <w:r>
        <w:rPr>
          <w:rFonts w:asciiTheme="majorBidi" w:eastAsiaTheme="minorEastAsia" w:hAnsiTheme="majorBidi" w:cstheme="majorBidi"/>
          <w:sz w:val="24"/>
          <w:szCs w:val="24"/>
        </w:rPr>
        <w:t>qualitatif</w:t>
      </w:r>
      <w:r w:rsidR="004C1F55">
        <w:rPr>
          <w:rFonts w:asciiTheme="majorBidi" w:eastAsiaTheme="minorEastAsia" w:hAnsiTheme="majorBidi" w:cstheme="majorBidi"/>
          <w:sz w:val="24"/>
          <w:szCs w:val="24"/>
        </w:rPr>
        <w:t xml:space="preserve"> menunjukkan bahwa kompetensi mah</w:t>
      </w:r>
      <w:r>
        <w:rPr>
          <w:rFonts w:asciiTheme="majorBidi" w:eastAsiaTheme="minorEastAsia" w:hAnsiTheme="majorBidi" w:cstheme="majorBidi"/>
          <w:sz w:val="24"/>
          <w:szCs w:val="24"/>
        </w:rPr>
        <w:t>asiswa peserta pelatihan online</w:t>
      </w:r>
      <w:r w:rsidR="004C1F55">
        <w:rPr>
          <w:rFonts w:asciiTheme="majorBidi" w:eastAsiaTheme="minorEastAsia" w:hAnsiTheme="majorBidi" w:cstheme="majorBidi"/>
          <w:sz w:val="24"/>
          <w:szCs w:val="24"/>
        </w:rPr>
        <w:t xml:space="preserve"> sebagai calon guru masih kategori rendah. Namun mengalami peningkatan setelah me</w:t>
      </w:r>
      <w:r>
        <w:rPr>
          <w:rFonts w:asciiTheme="majorBidi" w:eastAsiaTheme="minorEastAsia" w:hAnsiTheme="majorBidi" w:cstheme="majorBidi"/>
          <w:sz w:val="24"/>
          <w:szCs w:val="24"/>
        </w:rPr>
        <w:t>ngikuti pelatihan secara online</w:t>
      </w:r>
      <w:r w:rsidR="004C1F55">
        <w:rPr>
          <w:rFonts w:asciiTheme="majorBidi" w:eastAsiaTheme="minorEastAsia" w:hAnsiTheme="majorBidi" w:cstheme="majorBidi"/>
          <w:sz w:val="24"/>
          <w:szCs w:val="24"/>
        </w:rPr>
        <w:t>. Seperti telah diungkapkan di atas bahwa kompetensi yang dijelaskan dalam penelitian ini adalah kemampuan mengajar secara online yang terdiri dari kemampuan menyusun rencana pelaksanaan pembelajara dan kemampuan mengajar secara online. Rencana pelaksanaan pembelajaran merupakan susunan dan gambaran kegiatan pembelajaran yang akan diterapkan di dalam proses pembelajaran di kelas maupun di ruang praktek (Pohan, 2020).</w:t>
      </w:r>
      <w:r w:rsidR="009269E3">
        <w:rPr>
          <w:rFonts w:asciiTheme="majorBidi" w:eastAsiaTheme="minorEastAsia" w:hAnsiTheme="majorBidi" w:cstheme="majorBidi"/>
          <w:sz w:val="24"/>
          <w:szCs w:val="24"/>
        </w:rPr>
        <w:t xml:space="preserve"> </w:t>
      </w:r>
      <w:r w:rsidRPr="00C9050F">
        <w:rPr>
          <w:rFonts w:asciiTheme="majorBidi" w:hAnsiTheme="majorBidi" w:cstheme="majorBidi"/>
          <w:sz w:val="24"/>
          <w:szCs w:val="24"/>
          <w:lang w:val="fi-FI"/>
        </w:rPr>
        <w:t>Salah satu kompetensi guru men</w:t>
      </w:r>
      <w:r>
        <w:rPr>
          <w:rFonts w:asciiTheme="majorBidi" w:hAnsiTheme="majorBidi" w:cstheme="majorBidi"/>
          <w:sz w:val="24"/>
          <w:szCs w:val="24"/>
          <w:lang w:val="fi-FI"/>
        </w:rPr>
        <w:t>gacu pada kemampuan menyusun rencana pembelajaran</w:t>
      </w:r>
      <w:r w:rsidRPr="00C9050F">
        <w:rPr>
          <w:rFonts w:asciiTheme="majorBidi" w:hAnsiTheme="majorBidi" w:cstheme="majorBidi"/>
          <w:sz w:val="24"/>
          <w:szCs w:val="24"/>
          <w:lang w:val="fi-FI"/>
        </w:rPr>
        <w:t xml:space="preserve"> sesuai dengan ketentuan pembelajaran mandiri. Kemampuan mengatur administrasi pembelajaran merupakan ciri guru profesional </w:t>
      </w:r>
      <w:r w:rsidR="008D343D" w:rsidRPr="001E0B75">
        <w:rPr>
          <w:rFonts w:asciiTheme="majorBidi" w:hAnsiTheme="majorBidi" w:cstheme="majorBidi"/>
          <w:sz w:val="24"/>
          <w:szCs w:val="24"/>
          <w:lang w:val="fi-FI"/>
        </w:rPr>
        <w:t xml:space="preserve">(Gutierez, 2020) </w:t>
      </w:r>
      <w:r w:rsidRPr="00C9050F">
        <w:rPr>
          <w:rFonts w:asciiTheme="majorBidi" w:hAnsiTheme="majorBidi" w:cstheme="majorBidi"/>
          <w:sz w:val="24"/>
          <w:szCs w:val="24"/>
          <w:lang w:val="fi-FI"/>
        </w:rPr>
        <w:t>dan kemudian diterapkan untuk meningkatkan kompetensi siswa</w:t>
      </w:r>
      <w:r w:rsidR="008D343D" w:rsidRPr="001E0B75">
        <w:rPr>
          <w:rFonts w:asciiTheme="majorBidi" w:hAnsiTheme="majorBidi" w:cstheme="majorBidi"/>
          <w:sz w:val="24"/>
          <w:szCs w:val="24"/>
          <w:lang w:val="fi-FI"/>
        </w:rPr>
        <w:t xml:space="preserve"> (Stemberger, 2020), </w:t>
      </w:r>
      <w:r w:rsidRPr="00C9050F">
        <w:rPr>
          <w:rFonts w:asciiTheme="majorBidi" w:hAnsiTheme="majorBidi" w:cstheme="majorBidi"/>
          <w:sz w:val="24"/>
          <w:szCs w:val="24"/>
          <w:lang w:val="fi-FI"/>
        </w:rPr>
        <w:t>dan mengukur hasil kemajuan belajar siswa</w:t>
      </w:r>
      <w:r w:rsidR="008D343D" w:rsidRPr="001E0B75">
        <w:rPr>
          <w:rFonts w:asciiTheme="majorBidi" w:hAnsiTheme="majorBidi" w:cstheme="majorBidi"/>
          <w:sz w:val="24"/>
          <w:szCs w:val="24"/>
          <w:lang w:val="fi-FI"/>
        </w:rPr>
        <w:t xml:space="preserve"> (De Simone, 2020).</w:t>
      </w:r>
      <w:r w:rsidR="00B07908">
        <w:rPr>
          <w:rFonts w:asciiTheme="majorBidi" w:hAnsiTheme="majorBidi" w:cstheme="majorBidi"/>
          <w:sz w:val="24"/>
          <w:szCs w:val="24"/>
          <w:lang w:val="fi-FI"/>
        </w:rPr>
        <w:t xml:space="preserve"> </w:t>
      </w:r>
    </w:p>
    <w:p w14:paraId="2DC11571" w14:textId="339C49CE" w:rsidR="00B07908" w:rsidRDefault="00B07908" w:rsidP="007D3BCE">
      <w:pPr>
        <w:spacing w:after="0" w:line="360" w:lineRule="auto"/>
        <w:ind w:firstLine="567"/>
        <w:jc w:val="both"/>
        <w:rPr>
          <w:rFonts w:asciiTheme="majorBidi" w:hAnsiTheme="majorBidi" w:cstheme="majorBidi"/>
          <w:sz w:val="24"/>
          <w:szCs w:val="24"/>
          <w:lang w:val="fi-FI"/>
        </w:rPr>
      </w:pPr>
      <w:r>
        <w:rPr>
          <w:rFonts w:asciiTheme="majorBidi" w:hAnsiTheme="majorBidi" w:cstheme="majorBidi"/>
          <w:sz w:val="24"/>
          <w:szCs w:val="24"/>
          <w:lang w:val="fi-FI"/>
        </w:rPr>
        <w:t xml:space="preserve">Kemampuan mahasiswa dalam menyusun </w:t>
      </w:r>
      <w:r w:rsidR="00C9050F">
        <w:rPr>
          <w:rFonts w:asciiTheme="majorBidi" w:hAnsiTheme="majorBidi" w:cstheme="majorBidi"/>
          <w:sz w:val="24"/>
          <w:szCs w:val="24"/>
          <w:lang w:val="fi-FI"/>
        </w:rPr>
        <w:t>rencana pembelajaran</w:t>
      </w:r>
      <w:r>
        <w:rPr>
          <w:rFonts w:asciiTheme="majorBidi" w:hAnsiTheme="majorBidi" w:cstheme="majorBidi"/>
          <w:sz w:val="24"/>
          <w:szCs w:val="24"/>
          <w:lang w:val="fi-FI"/>
        </w:rPr>
        <w:t xml:space="preserve"> meningkat setel</w:t>
      </w:r>
      <w:r w:rsidR="00C9050F">
        <w:rPr>
          <w:rFonts w:asciiTheme="majorBidi" w:hAnsiTheme="majorBidi" w:cstheme="majorBidi"/>
          <w:sz w:val="24"/>
          <w:szCs w:val="24"/>
          <w:lang w:val="fi-FI"/>
        </w:rPr>
        <w:t>ah mengikuti pelatihan secara online. Melalui pelatihan online</w:t>
      </w:r>
      <w:r>
        <w:rPr>
          <w:rFonts w:asciiTheme="majorBidi" w:hAnsiTheme="majorBidi" w:cstheme="majorBidi"/>
          <w:sz w:val="24"/>
          <w:szCs w:val="24"/>
          <w:lang w:val="fi-FI"/>
        </w:rPr>
        <w:t xml:space="preserve"> ini mahasiswa mampu memahami struktur dan komponen-komponen lesson plan. Mahasiswa dibimbing mengembangkan tujuan pembelajaran di dalam lesson plan berdasarkan taksonomi bloom. Di dalam tujuan pembelajaran, mahasiswa dibimbing megembangkan tujuan yang akan dicapai dari aspek pengetahuan sesuai dengan materi ajar, keterampilan yang harus dikuasai setelah mengikuti pembelajaran, dan internalisasi nilai-nilai karakter bangsa seperti karakter relijius, nasionalis, gotong royong, mandiri, dan memiliki integritas. Selanjutnya peserta pelatihan dibimbing mengembangkan kegiatan pembelajaran berdasarkan sintak strategi pembelajaran atau metode pembelajaran untuk mencapai tujuan pembelajaran yang dirumuskan. Peserta pelatihan juga dibimbing mengembangkan instrument pembelajaran untuk mengukur hasil belajar siswa yang terdiri dari aspek sikap, pegetahuan, dan keterampilan.</w:t>
      </w:r>
    </w:p>
    <w:p w14:paraId="381FCE6C" w14:textId="6DB18343" w:rsidR="00341FB9" w:rsidRDefault="00341FB9" w:rsidP="007D3BCE">
      <w:pPr>
        <w:spacing w:after="0" w:line="360" w:lineRule="auto"/>
        <w:ind w:firstLine="567"/>
        <w:jc w:val="both"/>
        <w:rPr>
          <w:rFonts w:asciiTheme="majorBidi" w:hAnsiTheme="majorBidi" w:cstheme="majorBidi"/>
          <w:sz w:val="24"/>
          <w:szCs w:val="24"/>
          <w:lang w:val="fi-FI"/>
        </w:rPr>
      </w:pPr>
      <w:r>
        <w:rPr>
          <w:rFonts w:asciiTheme="majorBidi" w:hAnsiTheme="majorBidi" w:cstheme="majorBidi"/>
          <w:sz w:val="24"/>
          <w:szCs w:val="24"/>
          <w:lang w:val="fi-FI"/>
        </w:rPr>
        <w:t xml:space="preserve">Kemampuan menyusun lesson plan perlu dikuasai oleh mahasiswa calon guru karena pekerjaan ini merupakan salah satu kewajiban utama guru. Kemampuan menyusun </w:t>
      </w:r>
      <w:r w:rsidR="00C9050F">
        <w:rPr>
          <w:rFonts w:asciiTheme="majorBidi" w:hAnsiTheme="majorBidi" w:cstheme="majorBidi"/>
          <w:sz w:val="24"/>
          <w:szCs w:val="24"/>
          <w:lang w:val="fi-FI"/>
        </w:rPr>
        <w:t xml:space="preserve">menyusun rencana pembelajaran </w:t>
      </w:r>
      <w:r>
        <w:rPr>
          <w:rFonts w:asciiTheme="majorBidi" w:hAnsiTheme="majorBidi" w:cstheme="majorBidi"/>
          <w:sz w:val="24"/>
          <w:szCs w:val="24"/>
          <w:lang w:val="fi-FI"/>
        </w:rPr>
        <w:t xml:space="preserve">mempengaruhi keefektifan pembelajaran di dalam proses belajar mengajar. Melalui </w:t>
      </w:r>
      <w:r w:rsidR="00C9050F">
        <w:rPr>
          <w:rFonts w:asciiTheme="majorBidi" w:hAnsiTheme="majorBidi" w:cstheme="majorBidi"/>
          <w:sz w:val="24"/>
          <w:szCs w:val="24"/>
          <w:lang w:val="fi-FI"/>
        </w:rPr>
        <w:t>menyusun rencana pembelajaran</w:t>
      </w:r>
      <w:r>
        <w:rPr>
          <w:rFonts w:asciiTheme="majorBidi" w:hAnsiTheme="majorBidi" w:cstheme="majorBidi"/>
          <w:sz w:val="24"/>
          <w:szCs w:val="24"/>
          <w:lang w:val="fi-FI"/>
        </w:rPr>
        <w:t xml:space="preserve">, guru mengetahui dari mana harus memulai pembelajaran, mengetahui apa yang harus dicapai oleh siswa di dalam pembelajaran, mengetahui bagaimana cara mengajari siswa agar siswa mampu mencapai target dan tujuan pembelajaran, mengetahui apa strategi dan metode yang harus digunakan untuk mencapai tujuan pembelajaran, </w:t>
      </w:r>
      <w:r>
        <w:rPr>
          <w:rFonts w:asciiTheme="majorBidi" w:hAnsiTheme="majorBidi" w:cstheme="majorBidi"/>
          <w:sz w:val="24"/>
          <w:szCs w:val="24"/>
          <w:lang w:val="fi-FI"/>
        </w:rPr>
        <w:lastRenderedPageBreak/>
        <w:t>dan mengetahui apa yang harus dikukur dan apa alat ukur yang harus digunakan. Dengan demikian, proses pembelajaran akan berlangsung dengan efektif dimana siswa bisa berperan aktif dalam proses pembelajaran. Keberhasilan siswa dalam mencapai tujuan pembelejaran tidak bisa lepas dari peranan guru. Untuk itu, guru harus melakukan persiapan pembelajaran dengan matang sebelum memulai proses pembelajaran agar proses pembelajaran dapat berlangsung dengan efektif.</w:t>
      </w:r>
    </w:p>
    <w:p w14:paraId="1EF8E089" w14:textId="45530E70" w:rsidR="003B1E58" w:rsidRDefault="0028574C" w:rsidP="007D3BCE">
      <w:pPr>
        <w:spacing w:after="0" w:line="360" w:lineRule="auto"/>
        <w:ind w:firstLine="567"/>
        <w:jc w:val="both"/>
        <w:rPr>
          <w:rFonts w:asciiTheme="majorBidi" w:hAnsiTheme="majorBidi" w:cstheme="majorBidi"/>
          <w:sz w:val="24"/>
          <w:szCs w:val="24"/>
          <w:lang w:val="fi-FI"/>
        </w:rPr>
      </w:pPr>
      <w:r>
        <w:rPr>
          <w:rFonts w:asciiTheme="majorBidi" w:hAnsiTheme="majorBidi" w:cstheme="majorBidi"/>
          <w:sz w:val="24"/>
          <w:szCs w:val="24"/>
          <w:lang w:val="fi-FI"/>
        </w:rPr>
        <w:t xml:space="preserve">Kompetensi guru dapat ditingkatkan melalui beberapa upaya, salah satu upaya yang sudah terbukti adalah melalui pelatihan. Hal ini sejalan dengan </w:t>
      </w:r>
      <w:r w:rsidRPr="0028574C">
        <w:rPr>
          <w:rFonts w:asciiTheme="majorBidi" w:hAnsiTheme="majorBidi" w:cstheme="majorBidi"/>
          <w:sz w:val="24"/>
          <w:szCs w:val="24"/>
          <w:lang w:val="fi-FI"/>
        </w:rPr>
        <w:t>guru (Slameto et al., 2017), (Qomariah, 2020), dan (Pohan et al., 2021)</w:t>
      </w:r>
      <w:r>
        <w:rPr>
          <w:rFonts w:asciiTheme="majorBidi" w:hAnsiTheme="majorBidi" w:cstheme="majorBidi"/>
          <w:sz w:val="24"/>
          <w:szCs w:val="24"/>
          <w:lang w:val="fi-FI"/>
        </w:rPr>
        <w:t xml:space="preserve"> menyatakan bahwa </w:t>
      </w:r>
      <w:r w:rsidRPr="0028574C">
        <w:rPr>
          <w:rFonts w:asciiTheme="majorBidi" w:hAnsiTheme="majorBidi" w:cstheme="majorBidi"/>
          <w:sz w:val="24"/>
          <w:szCs w:val="24"/>
          <w:lang w:val="fi-FI"/>
        </w:rPr>
        <w:t>kompetensi guru juga dapat ditingkatkan melalui pelatihan secara rutin</w:t>
      </w:r>
      <w:r>
        <w:rPr>
          <w:rFonts w:asciiTheme="majorBidi" w:hAnsiTheme="majorBidi" w:cstheme="majorBidi"/>
          <w:sz w:val="24"/>
          <w:szCs w:val="24"/>
          <w:lang w:val="fi-FI"/>
        </w:rPr>
        <w:t xml:space="preserve"> untuk</w:t>
      </w:r>
      <w:r w:rsidRPr="0028574C">
        <w:rPr>
          <w:rFonts w:asciiTheme="majorBidi" w:hAnsiTheme="majorBidi" w:cstheme="majorBidi"/>
          <w:sz w:val="24"/>
          <w:szCs w:val="24"/>
          <w:lang w:val="fi-FI"/>
        </w:rPr>
        <w:t xml:space="preserve"> meningkatkan pengetahuan guru, kompetensi guru, dan hasil kinerja</w:t>
      </w:r>
      <w:r>
        <w:rPr>
          <w:rFonts w:asciiTheme="majorBidi" w:hAnsiTheme="majorBidi" w:cstheme="majorBidi"/>
          <w:sz w:val="24"/>
          <w:szCs w:val="24"/>
          <w:lang w:val="fi-FI"/>
        </w:rPr>
        <w:t xml:space="preserve"> guru</w:t>
      </w:r>
      <w:r w:rsidRPr="0028574C">
        <w:rPr>
          <w:rFonts w:asciiTheme="majorBidi" w:hAnsiTheme="majorBidi" w:cstheme="majorBidi"/>
          <w:sz w:val="24"/>
          <w:szCs w:val="24"/>
          <w:lang w:val="fi-FI"/>
        </w:rPr>
        <w:t>.</w:t>
      </w:r>
      <w:r>
        <w:rPr>
          <w:rFonts w:asciiTheme="majorBidi" w:hAnsiTheme="majorBidi" w:cstheme="majorBidi"/>
          <w:sz w:val="24"/>
          <w:szCs w:val="24"/>
          <w:lang w:val="fi-FI"/>
        </w:rPr>
        <w:t xml:space="preserve"> Di dalam pelatihan </w:t>
      </w:r>
      <w:r w:rsidR="00C9050F">
        <w:rPr>
          <w:rFonts w:asciiTheme="majorBidi" w:hAnsiTheme="majorBidi" w:cstheme="majorBidi"/>
          <w:sz w:val="24"/>
          <w:szCs w:val="24"/>
          <w:lang w:val="fi-FI"/>
        </w:rPr>
        <w:t>online</w:t>
      </w:r>
      <w:r>
        <w:rPr>
          <w:rFonts w:asciiTheme="majorBidi" w:hAnsiTheme="majorBidi" w:cstheme="majorBidi"/>
          <w:sz w:val="24"/>
          <w:szCs w:val="24"/>
          <w:lang w:val="fi-FI"/>
        </w:rPr>
        <w:t xml:space="preserve"> ini mahasiswa peserta pelatihan dibimbing secara intens bagaimana menyelenggarakan pembelajaran online dengan memanfaatkan berbagai paltform online. Peserta pelatihan dilatih </w:t>
      </w:r>
      <w:r w:rsidR="003B1E58">
        <w:rPr>
          <w:rFonts w:asciiTheme="majorBidi" w:hAnsiTheme="majorBidi" w:cstheme="majorBidi"/>
          <w:sz w:val="24"/>
          <w:szCs w:val="24"/>
          <w:lang w:val="fi-FI"/>
        </w:rPr>
        <w:t>ba</w:t>
      </w:r>
      <w:r>
        <w:rPr>
          <w:rFonts w:asciiTheme="majorBidi" w:hAnsiTheme="majorBidi" w:cstheme="majorBidi"/>
          <w:sz w:val="24"/>
          <w:szCs w:val="24"/>
          <w:lang w:val="fi-FI"/>
        </w:rPr>
        <w:t xml:space="preserve">gaimana membuka </w:t>
      </w:r>
      <w:r w:rsidR="003B1E58">
        <w:rPr>
          <w:rFonts w:asciiTheme="majorBidi" w:hAnsiTheme="majorBidi" w:cstheme="majorBidi"/>
          <w:sz w:val="24"/>
          <w:szCs w:val="24"/>
          <w:lang w:val="fi-FI"/>
        </w:rPr>
        <w:t xml:space="preserve">dan menutup </w:t>
      </w:r>
      <w:r>
        <w:rPr>
          <w:rFonts w:asciiTheme="majorBidi" w:hAnsiTheme="majorBidi" w:cstheme="majorBidi"/>
          <w:sz w:val="24"/>
          <w:szCs w:val="24"/>
          <w:lang w:val="fi-FI"/>
        </w:rPr>
        <w:t>kelas online dengan komunikatif yang terdiri dari beberapa kegiatan seperti kegiatan literasi, pengembangan karakter, dan brain storming untuk memfokuskan siswa mengikuti pembelajran.</w:t>
      </w:r>
      <w:r w:rsidR="003B1E58">
        <w:rPr>
          <w:rFonts w:asciiTheme="majorBidi" w:hAnsiTheme="majorBidi" w:cstheme="majorBidi"/>
          <w:sz w:val="24"/>
          <w:szCs w:val="24"/>
          <w:lang w:val="fi-FI"/>
        </w:rPr>
        <w:t xml:space="preserve"> Menurut Sukirman (2012) membuka dan menutup pembelajaran merupakan kegiatan yang dilakukan secara terstruktur di dalam pembelajaran sesuai dengan rencana yang disusun di dalam lesson plan. Membukan pembelajaran merupakan upaya pertama yang harus dilakukan guru dalam kegiatan pembelajaran untuk menciptakan prakondisi siswa agar siswa dapat terfokus dan mengetahui apa yang akan dipelajari dan apa yang harus dicapai dalam pembelajaran. </w:t>
      </w:r>
    </w:p>
    <w:p w14:paraId="076BC573" w14:textId="422B4E36" w:rsidR="00341FB9" w:rsidRDefault="005E55F3" w:rsidP="007D3BCE">
      <w:pPr>
        <w:spacing w:after="0" w:line="360" w:lineRule="auto"/>
        <w:ind w:firstLine="567"/>
        <w:jc w:val="both"/>
        <w:rPr>
          <w:rFonts w:asciiTheme="majorBidi" w:hAnsiTheme="majorBidi" w:cstheme="majorBidi"/>
          <w:sz w:val="24"/>
          <w:szCs w:val="24"/>
          <w:lang w:val="fi-FI"/>
        </w:rPr>
      </w:pPr>
      <w:r>
        <w:rPr>
          <w:rFonts w:asciiTheme="majorBidi" w:hAnsiTheme="majorBidi" w:cstheme="majorBidi"/>
          <w:sz w:val="24"/>
          <w:szCs w:val="24"/>
          <w:lang w:val="fi-FI"/>
        </w:rPr>
        <w:t xml:space="preserve">Mahasiswa sebagai peserta pelatihan </w:t>
      </w:r>
      <w:r w:rsidR="00C9050F">
        <w:rPr>
          <w:rFonts w:asciiTheme="majorBidi" w:hAnsiTheme="majorBidi" w:cstheme="majorBidi"/>
          <w:sz w:val="24"/>
          <w:szCs w:val="24"/>
          <w:lang w:val="fi-FI"/>
        </w:rPr>
        <w:t xml:space="preserve">online </w:t>
      </w:r>
      <w:r>
        <w:rPr>
          <w:rFonts w:asciiTheme="majorBidi" w:hAnsiTheme="majorBidi" w:cstheme="majorBidi"/>
          <w:sz w:val="24"/>
          <w:szCs w:val="24"/>
          <w:lang w:val="fi-FI"/>
        </w:rPr>
        <w:t xml:space="preserve"> ini juga di</w:t>
      </w:r>
      <w:r w:rsidR="00577493">
        <w:rPr>
          <w:rFonts w:asciiTheme="majorBidi" w:hAnsiTheme="majorBidi" w:cstheme="majorBidi"/>
          <w:sz w:val="24"/>
          <w:szCs w:val="24"/>
          <w:lang w:val="fi-FI"/>
        </w:rPr>
        <w:t>latih untuk menguasai keterampilan mengelola kelas dengan baik. Keterampilan mengelola kelas dapat diartikan sebagai keterampilan guru untuk menciptakan dan mengkondisikan suasan</w:t>
      </w:r>
      <w:r w:rsidR="00C9050F">
        <w:rPr>
          <w:rFonts w:asciiTheme="majorBidi" w:hAnsiTheme="majorBidi" w:cstheme="majorBidi"/>
          <w:sz w:val="24"/>
          <w:szCs w:val="24"/>
          <w:lang w:val="fi-FI"/>
        </w:rPr>
        <w:t xml:space="preserve">a belajar secara optimal (Pohan </w:t>
      </w:r>
      <w:r w:rsidR="00577493">
        <w:rPr>
          <w:rFonts w:asciiTheme="majorBidi" w:hAnsiTheme="majorBidi" w:cstheme="majorBidi"/>
          <w:sz w:val="24"/>
          <w:szCs w:val="24"/>
          <w:lang w:val="fi-FI"/>
        </w:rPr>
        <w:t>et al</w:t>
      </w:r>
      <w:r w:rsidR="00C9050F">
        <w:rPr>
          <w:rFonts w:asciiTheme="majorBidi" w:hAnsiTheme="majorBidi" w:cstheme="majorBidi"/>
          <w:sz w:val="24"/>
          <w:szCs w:val="24"/>
          <w:lang w:val="fi-FI"/>
        </w:rPr>
        <w:t>.</w:t>
      </w:r>
      <w:r w:rsidR="00577493">
        <w:rPr>
          <w:rFonts w:asciiTheme="majorBidi" w:hAnsiTheme="majorBidi" w:cstheme="majorBidi"/>
          <w:sz w:val="24"/>
          <w:szCs w:val="24"/>
          <w:lang w:val="fi-FI"/>
        </w:rPr>
        <w:t>, 2020), baik di dalam pembelajaran tatap muka maupun pembelajaran online. Peserta juga dilatih</w:t>
      </w:r>
      <w:r w:rsidR="0028574C">
        <w:rPr>
          <w:rFonts w:asciiTheme="majorBidi" w:hAnsiTheme="majorBidi" w:cstheme="majorBidi"/>
          <w:sz w:val="24"/>
          <w:szCs w:val="24"/>
          <w:lang w:val="fi-FI"/>
        </w:rPr>
        <w:t xml:space="preserve"> secara berulang-ulang bagaimana menjelaskan tujuan pembelajaran dan materi ajar dengan efektif di dalam pembelajaran secara online</w:t>
      </w:r>
      <w:r w:rsidR="00577493">
        <w:rPr>
          <w:rFonts w:asciiTheme="majorBidi" w:hAnsiTheme="majorBidi" w:cstheme="majorBidi"/>
          <w:sz w:val="24"/>
          <w:szCs w:val="24"/>
          <w:lang w:val="fi-FI"/>
        </w:rPr>
        <w:t xml:space="preserve"> agar siswa dapat memahami apa yang dijelaskan oleh guru</w:t>
      </w:r>
      <w:r w:rsidR="0028574C">
        <w:rPr>
          <w:rFonts w:asciiTheme="majorBidi" w:hAnsiTheme="majorBidi" w:cstheme="majorBidi"/>
          <w:sz w:val="24"/>
          <w:szCs w:val="24"/>
          <w:lang w:val="fi-FI"/>
        </w:rPr>
        <w:t>.</w:t>
      </w:r>
      <w:r w:rsidR="00577493">
        <w:rPr>
          <w:rFonts w:asciiTheme="majorBidi" w:hAnsiTheme="majorBidi" w:cstheme="majorBidi"/>
          <w:sz w:val="24"/>
          <w:szCs w:val="24"/>
          <w:lang w:val="fi-FI"/>
        </w:rPr>
        <w:t xml:space="preserve"> Hal ini sejalan dengan Arikunto (2006) bahwa tujuan pengelolaan kelas adalah untuk menertibkan siswa sehingga siswa dapat mengikuti proses pembelajaran dengan fokus.</w:t>
      </w:r>
      <w:r w:rsidR="0028574C">
        <w:rPr>
          <w:rFonts w:asciiTheme="majorBidi" w:hAnsiTheme="majorBidi" w:cstheme="majorBidi"/>
          <w:sz w:val="24"/>
          <w:szCs w:val="24"/>
          <w:lang w:val="fi-FI"/>
        </w:rPr>
        <w:t xml:space="preserve"> Mengasah kemampuan dan keterampilan</w:t>
      </w:r>
      <w:r w:rsidR="003B1E58">
        <w:rPr>
          <w:rFonts w:asciiTheme="majorBidi" w:hAnsiTheme="majorBidi" w:cstheme="majorBidi"/>
          <w:sz w:val="24"/>
          <w:szCs w:val="24"/>
          <w:lang w:val="fi-FI"/>
        </w:rPr>
        <w:t xml:space="preserve"> bertanya</w:t>
      </w:r>
      <w:r w:rsidR="0028574C">
        <w:rPr>
          <w:rFonts w:asciiTheme="majorBidi" w:hAnsiTheme="majorBidi" w:cstheme="majorBidi"/>
          <w:sz w:val="24"/>
          <w:szCs w:val="24"/>
          <w:lang w:val="fi-FI"/>
        </w:rPr>
        <w:t xml:space="preserve"> kepada siswa, membangun komunikasi yang santun, dan mengelola kelas dengan efektif agar siswa terlibat aktif dalam pembelajaran.</w:t>
      </w:r>
    </w:p>
    <w:p w14:paraId="6B43431B" w14:textId="021C5DFB" w:rsidR="0028574C" w:rsidRPr="0028574C" w:rsidRDefault="003B1E58" w:rsidP="007D3BCE">
      <w:pPr>
        <w:spacing w:after="0" w:line="360" w:lineRule="auto"/>
        <w:ind w:firstLine="567"/>
        <w:jc w:val="both"/>
        <w:rPr>
          <w:rFonts w:asciiTheme="majorBidi" w:hAnsiTheme="majorBidi" w:cstheme="majorBidi"/>
          <w:sz w:val="24"/>
          <w:szCs w:val="24"/>
          <w:lang w:val="fi-FI"/>
        </w:rPr>
      </w:pPr>
      <w:r>
        <w:rPr>
          <w:rFonts w:asciiTheme="majorBidi" w:hAnsiTheme="majorBidi" w:cstheme="majorBidi"/>
          <w:sz w:val="24"/>
          <w:szCs w:val="24"/>
          <w:lang w:val="fi-FI"/>
        </w:rPr>
        <w:t xml:space="preserve">Secara khusus, peserta pelatihan </w:t>
      </w:r>
      <w:r w:rsidR="00577493">
        <w:rPr>
          <w:rFonts w:asciiTheme="majorBidi" w:hAnsiTheme="majorBidi" w:cstheme="majorBidi"/>
          <w:sz w:val="24"/>
          <w:szCs w:val="24"/>
          <w:lang w:val="fi-FI"/>
        </w:rPr>
        <w:t>dilatih untuk meningkatkan keterampilan menggunakan media pembelajaran secara online</w:t>
      </w:r>
      <w:r w:rsidR="009A1059">
        <w:rPr>
          <w:rFonts w:asciiTheme="majorBidi" w:hAnsiTheme="majorBidi" w:cstheme="majorBidi"/>
          <w:sz w:val="24"/>
          <w:szCs w:val="24"/>
          <w:lang w:val="fi-FI"/>
        </w:rPr>
        <w:t>, kemampuan memberikan penguatan</w:t>
      </w:r>
      <w:r w:rsidR="00577493">
        <w:rPr>
          <w:rFonts w:asciiTheme="majorBidi" w:hAnsiTheme="majorBidi" w:cstheme="majorBidi"/>
          <w:sz w:val="24"/>
          <w:szCs w:val="24"/>
          <w:lang w:val="fi-FI"/>
        </w:rPr>
        <w:t xml:space="preserve"> dan kemampuan mengimplementasikan metode pembelajaran yang relevan. Penguasaan penggunaan media dalam </w:t>
      </w:r>
      <w:r w:rsidR="00577493">
        <w:rPr>
          <w:rFonts w:asciiTheme="majorBidi" w:hAnsiTheme="majorBidi" w:cstheme="majorBidi"/>
          <w:sz w:val="24"/>
          <w:szCs w:val="24"/>
          <w:lang w:val="fi-FI"/>
        </w:rPr>
        <w:lastRenderedPageBreak/>
        <w:t xml:space="preserve">pembelajaran online penting dikusai karena tujuan penggunaan media untuk mengkonkritkan konsep-konsep yang masih bersifat abstrak misalkan dengan menggunakan gambar, skema, grafik, dan model agar siswa lebih mudah memahami materi ajar. </w:t>
      </w:r>
      <w:r w:rsidR="0084662D">
        <w:rPr>
          <w:rFonts w:asciiTheme="majorBidi" w:hAnsiTheme="majorBidi" w:cstheme="majorBidi"/>
          <w:sz w:val="24"/>
          <w:szCs w:val="24"/>
          <w:lang w:val="fi-FI"/>
        </w:rPr>
        <w:t>Penggunaan media pembelajaran secara optimal dapat meningkatkan fungsi alat pengindera siswa sehingga kelemahan satu indra dapat diimbangi dengan kekuatan indra lainnya.</w:t>
      </w:r>
      <w:r w:rsidR="000F56BE">
        <w:rPr>
          <w:rFonts w:asciiTheme="majorBidi" w:hAnsiTheme="majorBidi" w:cstheme="majorBidi"/>
          <w:sz w:val="24"/>
          <w:szCs w:val="24"/>
          <w:lang w:val="fi-FI"/>
        </w:rPr>
        <w:t xml:space="preserve"> </w:t>
      </w:r>
      <w:r w:rsidR="009A1059">
        <w:rPr>
          <w:rFonts w:asciiTheme="majorBidi" w:hAnsiTheme="majorBidi" w:cstheme="majorBidi"/>
          <w:sz w:val="24"/>
          <w:szCs w:val="24"/>
          <w:lang w:val="fi-FI"/>
        </w:rPr>
        <w:t>Selanjutnya adalah memberikan keterampilan bagi peserta pelatihan bagaimana memberikan penguatan kepada siswa di dalam proses pembelajaran. Penguatan merupakan respon terhadap sesuatu tingkah laku yang dapat memungkinkan berulangnya tingkah laku positif it</w:t>
      </w:r>
      <w:r w:rsidR="007D3BCE">
        <w:rPr>
          <w:rFonts w:asciiTheme="majorBidi" w:hAnsiTheme="majorBidi" w:cstheme="majorBidi"/>
          <w:sz w:val="24"/>
          <w:szCs w:val="24"/>
          <w:lang w:val="fi-FI"/>
        </w:rPr>
        <w:t>u (Pohan</w:t>
      </w:r>
      <w:r w:rsidR="009A1059">
        <w:rPr>
          <w:rFonts w:asciiTheme="majorBidi" w:hAnsiTheme="majorBidi" w:cstheme="majorBidi"/>
          <w:sz w:val="24"/>
          <w:szCs w:val="24"/>
          <w:lang w:val="fi-FI"/>
        </w:rPr>
        <w:t xml:space="preserve"> et al</w:t>
      </w:r>
      <w:r w:rsidR="007D3BCE">
        <w:rPr>
          <w:rFonts w:asciiTheme="majorBidi" w:hAnsiTheme="majorBidi" w:cstheme="majorBidi"/>
          <w:sz w:val="24"/>
          <w:szCs w:val="24"/>
          <w:lang w:val="fi-FI"/>
        </w:rPr>
        <w:t>.</w:t>
      </w:r>
      <w:r w:rsidR="009A1059">
        <w:rPr>
          <w:rFonts w:asciiTheme="majorBidi" w:hAnsiTheme="majorBidi" w:cstheme="majorBidi"/>
          <w:sz w:val="24"/>
          <w:szCs w:val="24"/>
          <w:lang w:val="fi-FI"/>
        </w:rPr>
        <w:t xml:space="preserve">, 2020). </w:t>
      </w:r>
      <w:r w:rsidR="00EB6794">
        <w:rPr>
          <w:rFonts w:asciiTheme="majorBidi" w:hAnsiTheme="majorBidi" w:cstheme="majorBidi"/>
          <w:sz w:val="24"/>
          <w:szCs w:val="24"/>
          <w:lang w:val="fi-FI"/>
        </w:rPr>
        <w:t>Melalui pemberian penguatan maka dapat meningkatkan perhatian siswa dala pembelajaran, menjaga motivasi, dan mengontrol siswa untuk mendorong muculnya tingkah laku yang positif.</w:t>
      </w:r>
    </w:p>
    <w:p w14:paraId="7883E8DF" w14:textId="7BC3F2D8" w:rsidR="008D343D" w:rsidRDefault="00EB6794" w:rsidP="007D3BCE">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lang w:val="fi-FI"/>
        </w:rPr>
        <w:t xml:space="preserve">Hasil </w:t>
      </w:r>
      <w:r w:rsidR="00717847">
        <w:rPr>
          <w:rFonts w:asciiTheme="majorBidi" w:hAnsiTheme="majorBidi" w:cstheme="majorBidi"/>
          <w:sz w:val="24"/>
          <w:szCs w:val="24"/>
          <w:lang w:val="fi-FI"/>
        </w:rPr>
        <w:t xml:space="preserve">temuan </w:t>
      </w:r>
      <w:r>
        <w:rPr>
          <w:rFonts w:asciiTheme="majorBidi" w:hAnsiTheme="majorBidi" w:cstheme="majorBidi"/>
          <w:sz w:val="24"/>
          <w:szCs w:val="24"/>
          <w:lang w:val="fi-FI"/>
        </w:rPr>
        <w:t>penelitian qualitatif telah memberikan gambaran jelas tentang kompetensi mahasiswa dalam mengajar secara online. Hasil penelitian qualitatif ditindaklanjuti dengan penelitian quantita</w:t>
      </w:r>
      <w:r w:rsidR="00717847">
        <w:rPr>
          <w:rFonts w:asciiTheme="majorBidi" w:hAnsiTheme="majorBidi" w:cstheme="majorBidi"/>
          <w:sz w:val="24"/>
          <w:szCs w:val="24"/>
          <w:lang w:val="fi-FI"/>
        </w:rPr>
        <w:t>tif</w:t>
      </w:r>
      <w:r>
        <w:rPr>
          <w:rFonts w:asciiTheme="majorBidi" w:hAnsiTheme="majorBidi" w:cstheme="majorBidi"/>
          <w:sz w:val="24"/>
          <w:szCs w:val="24"/>
          <w:lang w:val="fi-FI"/>
        </w:rPr>
        <w:t xml:space="preserve"> model pre-eskperimental untuk me</w:t>
      </w:r>
      <w:r w:rsidR="00717847">
        <w:rPr>
          <w:rFonts w:asciiTheme="majorBidi" w:hAnsiTheme="majorBidi" w:cstheme="majorBidi"/>
          <w:sz w:val="24"/>
          <w:szCs w:val="24"/>
          <w:lang w:val="fi-FI"/>
        </w:rPr>
        <w:t xml:space="preserve">mbantu menyelesaikan permasalah yang dihadapi mahasiswa Universitas Riau Kepulauan Program studi pendidikan bahasa inggris. Berdasarkan hasil analisis statistik bahwa kemampuan </w:t>
      </w:r>
      <w:r w:rsidR="007D3BCE">
        <w:rPr>
          <w:rFonts w:asciiTheme="majorBidi" w:hAnsiTheme="majorBidi" w:cstheme="majorBidi"/>
          <w:sz w:val="24"/>
          <w:szCs w:val="24"/>
          <w:lang w:val="fi-FI"/>
        </w:rPr>
        <w:t xml:space="preserve">menyusun rencana pembelajaran </w:t>
      </w:r>
      <w:r w:rsidR="00717847">
        <w:rPr>
          <w:rFonts w:asciiTheme="majorBidi" w:hAnsiTheme="majorBidi" w:cstheme="majorBidi"/>
          <w:sz w:val="24"/>
          <w:szCs w:val="24"/>
          <w:lang w:val="fi-FI"/>
        </w:rPr>
        <w:t xml:space="preserve">dan kemampuan mengajar secara online meningkat dimana nilai signifikan (2-tailed) adalah 0.00 &lt; 0.05. Artinya pelatihan secara </w:t>
      </w:r>
      <w:r w:rsidR="007D3BCE">
        <w:rPr>
          <w:rFonts w:asciiTheme="majorBidi" w:hAnsiTheme="majorBidi" w:cstheme="majorBidi"/>
          <w:sz w:val="24"/>
          <w:szCs w:val="24"/>
          <w:lang w:val="fi-FI"/>
        </w:rPr>
        <w:t>online</w:t>
      </w:r>
      <w:r w:rsidR="00717847">
        <w:rPr>
          <w:rFonts w:asciiTheme="majorBidi" w:hAnsiTheme="majorBidi" w:cstheme="majorBidi"/>
          <w:sz w:val="24"/>
          <w:szCs w:val="24"/>
          <w:lang w:val="fi-FI"/>
        </w:rPr>
        <w:t xml:space="preserve">  kemampuan menyusun lesson plan dan kemampuan mengajar secara online. </w:t>
      </w:r>
      <w:r w:rsidR="007D3BCE" w:rsidRPr="007D3BCE">
        <w:rPr>
          <w:rFonts w:asciiTheme="majorBidi" w:hAnsiTheme="majorBidi" w:cstheme="majorBidi"/>
          <w:sz w:val="24"/>
          <w:szCs w:val="24"/>
          <w:lang w:val="fi-FI"/>
        </w:rPr>
        <w:t>Ada b</w:t>
      </w:r>
      <w:r w:rsidR="007D3BCE">
        <w:rPr>
          <w:rFonts w:asciiTheme="majorBidi" w:hAnsiTheme="majorBidi" w:cstheme="majorBidi"/>
          <w:sz w:val="24"/>
          <w:szCs w:val="24"/>
          <w:lang w:val="fi-FI"/>
        </w:rPr>
        <w:t>eberapa alasan pelatihan online</w:t>
      </w:r>
      <w:r w:rsidR="007D3BCE" w:rsidRPr="007D3BCE">
        <w:rPr>
          <w:rFonts w:asciiTheme="majorBidi" w:hAnsiTheme="majorBidi" w:cstheme="majorBidi"/>
          <w:sz w:val="24"/>
          <w:szCs w:val="24"/>
          <w:lang w:val="fi-FI"/>
        </w:rPr>
        <w:t xml:space="preserve"> dapat meningkatkan kemampuan siswa dalam </w:t>
      </w:r>
      <w:r w:rsidR="007D3BCE">
        <w:rPr>
          <w:rFonts w:asciiTheme="majorBidi" w:hAnsiTheme="majorBidi" w:cstheme="majorBidi"/>
          <w:sz w:val="24"/>
          <w:szCs w:val="24"/>
          <w:lang w:val="fi-FI"/>
        </w:rPr>
        <w:t xml:space="preserve">menyusun rencana pembelajaran dan praktik mengajar online </w:t>
      </w:r>
      <w:r w:rsidR="007D3BCE" w:rsidRPr="007D3BCE">
        <w:rPr>
          <w:rFonts w:asciiTheme="majorBidi" w:hAnsiTheme="majorBidi" w:cstheme="majorBidi"/>
          <w:sz w:val="24"/>
          <w:szCs w:val="24"/>
          <w:lang w:val="fi-FI"/>
        </w:rPr>
        <w:t>seperti kerjasama antar</w:t>
      </w:r>
      <w:r w:rsidR="007D3BCE">
        <w:rPr>
          <w:rFonts w:asciiTheme="majorBidi" w:hAnsiTheme="majorBidi" w:cstheme="majorBidi"/>
          <w:sz w:val="24"/>
          <w:szCs w:val="24"/>
          <w:lang w:val="fi-FI"/>
        </w:rPr>
        <w:t>a</w:t>
      </w:r>
      <w:r w:rsidR="007D3BCE" w:rsidRPr="007D3BCE">
        <w:rPr>
          <w:rFonts w:asciiTheme="majorBidi" w:hAnsiTheme="majorBidi" w:cstheme="majorBidi"/>
          <w:sz w:val="24"/>
          <w:szCs w:val="24"/>
          <w:lang w:val="fi-FI"/>
        </w:rPr>
        <w:t xml:space="preserve"> mahasiswa, fleksibilitas waktu pelatihan, komunikasi tatap muka online dan antusiasme peserta pelatihan</w:t>
      </w:r>
      <w:r w:rsidR="008D343D" w:rsidRPr="001E0B75">
        <w:rPr>
          <w:rFonts w:asciiTheme="majorBidi" w:hAnsiTheme="majorBidi" w:cstheme="majorBidi"/>
          <w:sz w:val="24"/>
          <w:szCs w:val="24"/>
          <w:lang w:val="fi-FI"/>
        </w:rPr>
        <w:t>.</w:t>
      </w:r>
      <w:r w:rsidR="002036B1">
        <w:rPr>
          <w:rFonts w:asciiTheme="majorBidi" w:hAnsiTheme="majorBidi" w:cstheme="majorBidi"/>
          <w:sz w:val="24"/>
          <w:szCs w:val="24"/>
          <w:lang w:val="fi-FI"/>
        </w:rPr>
        <w:t xml:space="preserve"> Hal ini sejalan dengan hasil penelitian yang dilakukan oleh </w:t>
      </w:r>
      <w:r w:rsidR="007D3BCE">
        <w:rPr>
          <w:rFonts w:asciiTheme="majorBidi" w:hAnsiTheme="majorBidi" w:cstheme="majorBidi"/>
          <w:sz w:val="24"/>
          <w:szCs w:val="24"/>
        </w:rPr>
        <w:t>(Sue S</w:t>
      </w:r>
      <w:r w:rsidR="002036B1" w:rsidRPr="00302DD8">
        <w:rPr>
          <w:rFonts w:asciiTheme="majorBidi" w:hAnsiTheme="majorBidi" w:cstheme="majorBidi"/>
          <w:sz w:val="24"/>
          <w:szCs w:val="24"/>
        </w:rPr>
        <w:t xml:space="preserve"> et al.</w:t>
      </w:r>
      <w:r w:rsidR="007D3BCE">
        <w:rPr>
          <w:rFonts w:asciiTheme="majorBidi" w:hAnsiTheme="majorBidi" w:cstheme="majorBidi"/>
          <w:sz w:val="24"/>
          <w:szCs w:val="24"/>
        </w:rPr>
        <w:t>,</w:t>
      </w:r>
      <w:r w:rsidR="002036B1" w:rsidRPr="00302DD8">
        <w:rPr>
          <w:rFonts w:asciiTheme="majorBidi" w:hAnsiTheme="majorBidi" w:cstheme="majorBidi"/>
          <w:sz w:val="24"/>
          <w:szCs w:val="24"/>
        </w:rPr>
        <w:t xml:space="preserve"> 2020</w:t>
      </w:r>
      <w:r w:rsidR="007D3BCE">
        <w:rPr>
          <w:rFonts w:asciiTheme="majorBidi" w:hAnsiTheme="majorBidi" w:cstheme="majorBidi"/>
          <w:sz w:val="24"/>
          <w:szCs w:val="24"/>
        </w:rPr>
        <w:t>., Mustikawati</w:t>
      </w:r>
      <w:r w:rsidR="002036B1">
        <w:rPr>
          <w:rFonts w:asciiTheme="majorBidi" w:hAnsiTheme="majorBidi" w:cstheme="majorBidi"/>
          <w:sz w:val="24"/>
          <w:szCs w:val="24"/>
        </w:rPr>
        <w:t xml:space="preserve"> et al</w:t>
      </w:r>
      <w:r w:rsidR="007D3BCE">
        <w:rPr>
          <w:rFonts w:asciiTheme="majorBidi" w:hAnsiTheme="majorBidi" w:cstheme="majorBidi"/>
          <w:sz w:val="24"/>
          <w:szCs w:val="24"/>
        </w:rPr>
        <w:t>., 2020., dan Pratama</w:t>
      </w:r>
      <w:r w:rsidR="002036B1">
        <w:rPr>
          <w:rFonts w:asciiTheme="majorBidi" w:hAnsiTheme="majorBidi" w:cstheme="majorBidi"/>
          <w:sz w:val="24"/>
          <w:szCs w:val="24"/>
        </w:rPr>
        <w:t xml:space="preserve"> et al</w:t>
      </w:r>
      <w:r w:rsidR="007D3BCE">
        <w:rPr>
          <w:rFonts w:asciiTheme="majorBidi" w:hAnsiTheme="majorBidi" w:cstheme="majorBidi"/>
          <w:sz w:val="24"/>
          <w:szCs w:val="24"/>
        </w:rPr>
        <w:t>.</w:t>
      </w:r>
      <w:r w:rsidR="002036B1">
        <w:rPr>
          <w:rFonts w:asciiTheme="majorBidi" w:hAnsiTheme="majorBidi" w:cstheme="majorBidi"/>
          <w:sz w:val="24"/>
          <w:szCs w:val="24"/>
        </w:rPr>
        <w:t>, 2020).</w:t>
      </w:r>
    </w:p>
    <w:p w14:paraId="493357FE" w14:textId="51C37D52" w:rsidR="00CF202B" w:rsidRDefault="00CF202B" w:rsidP="00CF202B">
      <w:pPr>
        <w:spacing w:after="0"/>
        <w:jc w:val="both"/>
        <w:rPr>
          <w:rFonts w:asciiTheme="majorBidi" w:hAnsiTheme="majorBidi" w:cstheme="majorBidi"/>
          <w:sz w:val="24"/>
          <w:szCs w:val="24"/>
        </w:rPr>
      </w:pPr>
    </w:p>
    <w:p w14:paraId="53AB88A8" w14:textId="44A51206" w:rsidR="00CF202B" w:rsidRPr="000C2FE8" w:rsidRDefault="00562645" w:rsidP="00562645">
      <w:pPr>
        <w:spacing w:after="0" w:line="360" w:lineRule="auto"/>
        <w:jc w:val="both"/>
        <w:rPr>
          <w:rFonts w:asciiTheme="majorBidi" w:hAnsiTheme="majorBidi" w:cstheme="majorBidi"/>
          <w:b/>
          <w:bCs/>
          <w:sz w:val="24"/>
          <w:szCs w:val="24"/>
          <w:lang w:val="fi-FI"/>
        </w:rPr>
      </w:pPr>
      <w:r>
        <w:rPr>
          <w:rFonts w:asciiTheme="majorBidi" w:hAnsiTheme="majorBidi" w:cstheme="majorBidi"/>
          <w:b/>
          <w:bCs/>
          <w:sz w:val="24"/>
          <w:szCs w:val="24"/>
          <w:lang w:val="fi-FI"/>
        </w:rPr>
        <w:t>KESIMPULAN DAN SARAN</w:t>
      </w:r>
    </w:p>
    <w:p w14:paraId="1C7FB3A4" w14:textId="6F951E20" w:rsidR="00CF202B" w:rsidRDefault="00562645" w:rsidP="00562645">
      <w:pPr>
        <w:spacing w:after="0" w:line="360" w:lineRule="auto"/>
        <w:jc w:val="both"/>
        <w:rPr>
          <w:rFonts w:asciiTheme="majorBidi" w:hAnsiTheme="majorBidi" w:cstheme="majorBidi"/>
          <w:b/>
          <w:bCs/>
          <w:sz w:val="24"/>
          <w:szCs w:val="24"/>
          <w:lang w:val="fi-FI"/>
        </w:rPr>
      </w:pPr>
      <w:r>
        <w:rPr>
          <w:rFonts w:asciiTheme="majorBidi" w:hAnsiTheme="majorBidi" w:cstheme="majorBidi"/>
          <w:b/>
          <w:bCs/>
          <w:sz w:val="24"/>
          <w:szCs w:val="24"/>
          <w:lang w:val="fi-FI"/>
        </w:rPr>
        <w:t>Kesimpulan</w:t>
      </w:r>
    </w:p>
    <w:p w14:paraId="0318AD44" w14:textId="77777777" w:rsidR="00562645" w:rsidRDefault="00562645" w:rsidP="00562645">
      <w:pPr>
        <w:spacing w:after="0" w:line="360" w:lineRule="auto"/>
        <w:ind w:firstLine="567"/>
        <w:jc w:val="both"/>
        <w:rPr>
          <w:rFonts w:asciiTheme="majorBidi" w:hAnsiTheme="majorBidi" w:cstheme="majorBidi"/>
          <w:color w:val="000000"/>
          <w:sz w:val="24"/>
          <w:szCs w:val="24"/>
        </w:rPr>
      </w:pPr>
      <w:r w:rsidRPr="00562645">
        <w:rPr>
          <w:rFonts w:asciiTheme="majorBidi" w:hAnsiTheme="majorBidi" w:cstheme="majorBidi"/>
          <w:color w:val="000000"/>
          <w:sz w:val="24"/>
          <w:szCs w:val="24"/>
        </w:rPr>
        <w:t xml:space="preserve">Berdasarkan pembahasan di atas, hasil penelitian ini dapat disimpulkan bahwa pelatihan virtual yang dilakukan peneliti dapat meningkatkan kompetensi siswa dalam </w:t>
      </w:r>
      <w:r>
        <w:rPr>
          <w:rFonts w:asciiTheme="majorBidi" w:hAnsiTheme="majorBidi" w:cstheme="majorBidi"/>
          <w:color w:val="000000"/>
          <w:sz w:val="24"/>
          <w:szCs w:val="24"/>
        </w:rPr>
        <w:t>menyusun rencana pembelajaran</w:t>
      </w:r>
      <w:r w:rsidRPr="00562645">
        <w:rPr>
          <w:rFonts w:asciiTheme="majorBidi" w:hAnsiTheme="majorBidi" w:cstheme="majorBidi"/>
          <w:color w:val="000000"/>
          <w:sz w:val="24"/>
          <w:szCs w:val="24"/>
        </w:rPr>
        <w:t xml:space="preserve"> dengan nilai (2-tailed) adalah 0,00 &lt; 0,05 dan kompetensi </w:t>
      </w:r>
      <w:r>
        <w:rPr>
          <w:rFonts w:asciiTheme="majorBidi" w:hAnsiTheme="majorBidi" w:cstheme="majorBidi"/>
          <w:color w:val="000000"/>
          <w:sz w:val="24"/>
          <w:szCs w:val="24"/>
        </w:rPr>
        <w:t xml:space="preserve">mahasiswa </w:t>
      </w:r>
      <w:r w:rsidRPr="00562645">
        <w:rPr>
          <w:rFonts w:asciiTheme="majorBidi" w:hAnsiTheme="majorBidi" w:cstheme="majorBidi"/>
          <w:color w:val="000000"/>
          <w:sz w:val="24"/>
          <w:szCs w:val="24"/>
        </w:rPr>
        <w:t>m</w:t>
      </w:r>
      <w:r>
        <w:rPr>
          <w:rFonts w:asciiTheme="majorBidi" w:hAnsiTheme="majorBidi" w:cstheme="majorBidi"/>
          <w:color w:val="000000"/>
          <w:sz w:val="24"/>
          <w:szCs w:val="24"/>
        </w:rPr>
        <w:t xml:space="preserve">engajar online </w:t>
      </w:r>
      <w:r w:rsidRPr="00562645">
        <w:rPr>
          <w:rFonts w:asciiTheme="majorBidi" w:hAnsiTheme="majorBidi" w:cstheme="majorBidi"/>
          <w:color w:val="000000"/>
          <w:sz w:val="24"/>
          <w:szCs w:val="24"/>
        </w:rPr>
        <w:t xml:space="preserve">dengan nilai (2-tailed) adalah 0,00 &lt; 0,05. Sesuai dengan dasar kesimpulan di atas, dapat disimpulkan bahwa pelatihan </w:t>
      </w:r>
      <w:r>
        <w:rPr>
          <w:rFonts w:asciiTheme="majorBidi" w:hAnsiTheme="majorBidi" w:cstheme="majorBidi"/>
          <w:color w:val="000000"/>
          <w:sz w:val="24"/>
          <w:szCs w:val="24"/>
        </w:rPr>
        <w:t xml:space="preserve">secara </w:t>
      </w:r>
      <w:r w:rsidRPr="00562645">
        <w:rPr>
          <w:rFonts w:asciiTheme="majorBidi" w:hAnsiTheme="majorBidi" w:cstheme="majorBidi"/>
          <w:color w:val="000000"/>
          <w:sz w:val="24"/>
          <w:szCs w:val="24"/>
        </w:rPr>
        <w:t>online berpengaruh terhadap peningkatan kompetensi mengajar online mahasisw</w:t>
      </w:r>
      <w:r>
        <w:rPr>
          <w:rFonts w:asciiTheme="majorBidi" w:hAnsiTheme="majorBidi" w:cstheme="majorBidi"/>
          <w:color w:val="000000"/>
          <w:sz w:val="24"/>
          <w:szCs w:val="24"/>
        </w:rPr>
        <w:t>a di Universitas Riau Kepulauan pada Program Studi Pendidikan Bahasa Inggris tahun akademik 2021-2022</w:t>
      </w:r>
      <w:r w:rsidR="00AB51C9">
        <w:rPr>
          <w:rFonts w:asciiTheme="majorBidi" w:hAnsiTheme="majorBidi" w:cstheme="majorBidi"/>
          <w:color w:val="000000"/>
          <w:sz w:val="24"/>
          <w:szCs w:val="24"/>
        </w:rPr>
        <w:t>.</w:t>
      </w:r>
    </w:p>
    <w:p w14:paraId="475E21CF" w14:textId="77777777" w:rsidR="00562645" w:rsidRDefault="00562645" w:rsidP="00562645">
      <w:pPr>
        <w:spacing w:after="0" w:line="360" w:lineRule="auto"/>
        <w:jc w:val="both"/>
        <w:rPr>
          <w:rFonts w:asciiTheme="majorBidi" w:hAnsiTheme="majorBidi" w:cstheme="majorBidi"/>
          <w:b/>
          <w:bCs/>
          <w:sz w:val="24"/>
          <w:szCs w:val="24"/>
          <w:lang w:val="fi-FI"/>
        </w:rPr>
      </w:pPr>
      <w:r>
        <w:rPr>
          <w:rFonts w:asciiTheme="majorBidi" w:hAnsiTheme="majorBidi" w:cstheme="majorBidi"/>
          <w:b/>
          <w:bCs/>
          <w:sz w:val="24"/>
          <w:szCs w:val="24"/>
          <w:lang w:val="fi-FI"/>
        </w:rPr>
        <w:lastRenderedPageBreak/>
        <w:t>Saran</w:t>
      </w:r>
    </w:p>
    <w:p w14:paraId="26E63ED2" w14:textId="0051922A" w:rsidR="00562645" w:rsidRPr="00562645" w:rsidRDefault="00562645" w:rsidP="00562645">
      <w:pPr>
        <w:spacing w:after="0" w:line="360" w:lineRule="auto"/>
        <w:ind w:firstLine="567"/>
        <w:jc w:val="both"/>
        <w:rPr>
          <w:rFonts w:asciiTheme="majorBidi" w:hAnsiTheme="majorBidi" w:cstheme="majorBidi"/>
          <w:color w:val="000000"/>
          <w:sz w:val="24"/>
          <w:szCs w:val="24"/>
        </w:rPr>
      </w:pPr>
      <w:r w:rsidRPr="00562645">
        <w:rPr>
          <w:rFonts w:asciiTheme="majorBidi" w:hAnsiTheme="majorBidi" w:cstheme="majorBidi"/>
          <w:bCs/>
          <w:sz w:val="24"/>
          <w:szCs w:val="24"/>
        </w:rPr>
        <w:t xml:space="preserve">Berdasarkan kesimpulan penelitian di atas, </w:t>
      </w:r>
      <w:r>
        <w:rPr>
          <w:rFonts w:asciiTheme="majorBidi" w:hAnsiTheme="majorBidi" w:cstheme="majorBidi"/>
          <w:bCs/>
          <w:sz w:val="24"/>
          <w:szCs w:val="24"/>
        </w:rPr>
        <w:t xml:space="preserve">maka </w:t>
      </w:r>
      <w:r w:rsidRPr="00562645">
        <w:rPr>
          <w:rFonts w:asciiTheme="majorBidi" w:hAnsiTheme="majorBidi" w:cstheme="majorBidi"/>
          <w:bCs/>
          <w:sz w:val="24"/>
          <w:szCs w:val="24"/>
        </w:rPr>
        <w:t xml:space="preserve">peneliti dapat memberikan saran kepada </w:t>
      </w:r>
      <w:r>
        <w:rPr>
          <w:rFonts w:asciiTheme="majorBidi" w:hAnsiTheme="majorBidi" w:cstheme="majorBidi"/>
          <w:bCs/>
          <w:sz w:val="24"/>
          <w:szCs w:val="24"/>
        </w:rPr>
        <w:t xml:space="preserve">universitas kependidikan, </w:t>
      </w:r>
      <w:r w:rsidRPr="00562645">
        <w:rPr>
          <w:rFonts w:asciiTheme="majorBidi" w:hAnsiTheme="majorBidi" w:cstheme="majorBidi"/>
          <w:bCs/>
          <w:sz w:val="24"/>
          <w:szCs w:val="24"/>
        </w:rPr>
        <w:t>peneliti, guru, dan kepala sekolah agar:</w:t>
      </w:r>
    </w:p>
    <w:p w14:paraId="6A04C1F2" w14:textId="42FF5D45" w:rsidR="00562645" w:rsidRPr="00562645" w:rsidRDefault="00562645" w:rsidP="00562645">
      <w:pPr>
        <w:pStyle w:val="ListParagraph"/>
        <w:numPr>
          <w:ilvl w:val="0"/>
          <w:numId w:val="24"/>
        </w:numPr>
        <w:spacing w:after="0" w:line="360" w:lineRule="auto"/>
        <w:jc w:val="both"/>
        <w:rPr>
          <w:rFonts w:asciiTheme="majorBidi" w:hAnsiTheme="majorBidi" w:cstheme="majorBidi"/>
          <w:bCs/>
          <w:sz w:val="24"/>
          <w:szCs w:val="24"/>
        </w:rPr>
      </w:pPr>
      <w:r w:rsidRPr="00562645">
        <w:rPr>
          <w:rFonts w:asciiTheme="majorBidi" w:hAnsiTheme="majorBidi" w:cstheme="majorBidi"/>
          <w:bCs/>
          <w:sz w:val="24"/>
          <w:szCs w:val="24"/>
        </w:rPr>
        <w:t xml:space="preserve">Melaksanakan pelatihan </w:t>
      </w:r>
      <w:r>
        <w:rPr>
          <w:rFonts w:asciiTheme="majorBidi" w:hAnsiTheme="majorBidi" w:cstheme="majorBidi"/>
          <w:bCs/>
          <w:sz w:val="24"/>
          <w:szCs w:val="24"/>
        </w:rPr>
        <w:t>online secara terencana, terlaksana, dan terukur</w:t>
      </w:r>
      <w:r w:rsidRPr="00562645">
        <w:rPr>
          <w:rFonts w:asciiTheme="majorBidi" w:hAnsiTheme="majorBidi" w:cstheme="majorBidi"/>
          <w:bCs/>
          <w:sz w:val="24"/>
          <w:szCs w:val="24"/>
        </w:rPr>
        <w:t xml:space="preserve"> untuk meningkatkan kompetensi </w:t>
      </w:r>
      <w:r>
        <w:rPr>
          <w:rFonts w:asciiTheme="majorBidi" w:hAnsiTheme="majorBidi" w:cstheme="majorBidi"/>
          <w:bCs/>
          <w:sz w:val="24"/>
          <w:szCs w:val="24"/>
        </w:rPr>
        <w:t xml:space="preserve">mahasiswa </w:t>
      </w:r>
      <w:r w:rsidR="00CF76D4">
        <w:rPr>
          <w:rFonts w:asciiTheme="majorBidi" w:hAnsiTheme="majorBidi" w:cstheme="majorBidi"/>
          <w:bCs/>
          <w:sz w:val="24"/>
          <w:szCs w:val="24"/>
        </w:rPr>
        <w:t xml:space="preserve">sebagai calon guru </w:t>
      </w:r>
      <w:r w:rsidR="00A70F2B">
        <w:rPr>
          <w:rFonts w:asciiTheme="majorBidi" w:hAnsiTheme="majorBidi" w:cstheme="majorBidi"/>
          <w:bCs/>
          <w:sz w:val="24"/>
          <w:szCs w:val="24"/>
        </w:rPr>
        <w:t xml:space="preserve">dalam </w:t>
      </w:r>
      <w:r>
        <w:rPr>
          <w:rFonts w:asciiTheme="majorBidi" w:hAnsiTheme="majorBidi" w:cstheme="majorBidi"/>
          <w:bCs/>
          <w:sz w:val="24"/>
          <w:szCs w:val="24"/>
        </w:rPr>
        <w:t>mengajar online</w:t>
      </w:r>
      <w:r w:rsidRPr="00562645">
        <w:rPr>
          <w:rFonts w:asciiTheme="majorBidi" w:hAnsiTheme="majorBidi" w:cstheme="majorBidi"/>
          <w:bCs/>
          <w:sz w:val="24"/>
          <w:szCs w:val="24"/>
        </w:rPr>
        <w:t>.</w:t>
      </w:r>
    </w:p>
    <w:p w14:paraId="539161F1" w14:textId="4F42713F" w:rsidR="00562645" w:rsidRPr="00562645" w:rsidRDefault="00562645" w:rsidP="00562645">
      <w:pPr>
        <w:pStyle w:val="ListParagraph"/>
        <w:numPr>
          <w:ilvl w:val="0"/>
          <w:numId w:val="24"/>
        </w:numPr>
        <w:spacing w:after="0" w:line="360" w:lineRule="auto"/>
        <w:jc w:val="both"/>
        <w:rPr>
          <w:rFonts w:asciiTheme="majorBidi" w:hAnsiTheme="majorBidi" w:cstheme="majorBidi"/>
          <w:bCs/>
          <w:sz w:val="24"/>
          <w:szCs w:val="24"/>
        </w:rPr>
      </w:pPr>
      <w:r w:rsidRPr="00562645">
        <w:rPr>
          <w:rFonts w:asciiTheme="majorBidi" w:hAnsiTheme="majorBidi" w:cstheme="majorBidi"/>
          <w:bCs/>
          <w:sz w:val="24"/>
          <w:szCs w:val="24"/>
        </w:rPr>
        <w:t xml:space="preserve">Melakukan penelitian sejenis dengan variabel yang berbeda atau sama untuk meningkatkan kompetensi </w:t>
      </w:r>
      <w:r w:rsidR="00CF76D4">
        <w:rPr>
          <w:rFonts w:asciiTheme="majorBidi" w:hAnsiTheme="majorBidi" w:cstheme="majorBidi"/>
          <w:bCs/>
          <w:sz w:val="24"/>
          <w:szCs w:val="24"/>
        </w:rPr>
        <w:t xml:space="preserve">mahasiswa sebagai calon guru </w:t>
      </w:r>
      <w:r w:rsidR="00A70F2B">
        <w:rPr>
          <w:rFonts w:asciiTheme="majorBidi" w:hAnsiTheme="majorBidi" w:cstheme="majorBidi"/>
          <w:bCs/>
          <w:sz w:val="24"/>
          <w:szCs w:val="24"/>
        </w:rPr>
        <w:t xml:space="preserve">dalam </w:t>
      </w:r>
      <w:r w:rsidR="00CF76D4">
        <w:rPr>
          <w:rFonts w:asciiTheme="majorBidi" w:hAnsiTheme="majorBidi" w:cstheme="majorBidi"/>
          <w:bCs/>
          <w:sz w:val="24"/>
          <w:szCs w:val="24"/>
        </w:rPr>
        <w:t>mengajar online</w:t>
      </w:r>
      <w:r w:rsidRPr="00562645">
        <w:rPr>
          <w:rFonts w:asciiTheme="majorBidi" w:hAnsiTheme="majorBidi" w:cstheme="majorBidi"/>
          <w:bCs/>
          <w:sz w:val="24"/>
          <w:szCs w:val="24"/>
        </w:rPr>
        <w:t>.</w:t>
      </w:r>
    </w:p>
    <w:p w14:paraId="0B672C27" w14:textId="2861E95E" w:rsidR="00562645" w:rsidRPr="00562645" w:rsidRDefault="00562645" w:rsidP="00562645">
      <w:pPr>
        <w:pStyle w:val="ListParagraph"/>
        <w:numPr>
          <w:ilvl w:val="0"/>
          <w:numId w:val="24"/>
        </w:numPr>
        <w:spacing w:after="0" w:line="360" w:lineRule="auto"/>
        <w:jc w:val="both"/>
        <w:rPr>
          <w:rFonts w:asciiTheme="majorBidi" w:hAnsiTheme="majorBidi" w:cstheme="majorBidi"/>
          <w:bCs/>
          <w:sz w:val="24"/>
          <w:szCs w:val="24"/>
        </w:rPr>
      </w:pPr>
      <w:r w:rsidRPr="00562645">
        <w:rPr>
          <w:rFonts w:asciiTheme="majorBidi" w:hAnsiTheme="majorBidi" w:cstheme="majorBidi"/>
          <w:bCs/>
          <w:sz w:val="24"/>
          <w:szCs w:val="24"/>
        </w:rPr>
        <w:t xml:space="preserve">Melakukan penelitian yang sama dengan variabel yang berbeda di universitas lain untuk meningkatkan kompetensi </w:t>
      </w:r>
      <w:r w:rsidR="00CF76D4">
        <w:rPr>
          <w:rFonts w:asciiTheme="majorBidi" w:hAnsiTheme="majorBidi" w:cstheme="majorBidi"/>
          <w:bCs/>
          <w:sz w:val="24"/>
          <w:szCs w:val="24"/>
        </w:rPr>
        <w:t xml:space="preserve">mahasiswa sebagai calon guru </w:t>
      </w:r>
      <w:r w:rsidR="00A70F2B">
        <w:rPr>
          <w:rFonts w:asciiTheme="majorBidi" w:hAnsiTheme="majorBidi" w:cstheme="majorBidi"/>
          <w:bCs/>
          <w:sz w:val="24"/>
          <w:szCs w:val="24"/>
        </w:rPr>
        <w:t xml:space="preserve">dalam </w:t>
      </w:r>
      <w:r w:rsidR="00CF76D4">
        <w:rPr>
          <w:rFonts w:asciiTheme="majorBidi" w:hAnsiTheme="majorBidi" w:cstheme="majorBidi"/>
          <w:bCs/>
          <w:sz w:val="24"/>
          <w:szCs w:val="24"/>
        </w:rPr>
        <w:t>mengajar online</w:t>
      </w:r>
      <w:r w:rsidRPr="00562645">
        <w:rPr>
          <w:rFonts w:asciiTheme="majorBidi" w:hAnsiTheme="majorBidi" w:cstheme="majorBidi"/>
          <w:bCs/>
          <w:sz w:val="24"/>
          <w:szCs w:val="24"/>
        </w:rPr>
        <w:t>.</w:t>
      </w:r>
    </w:p>
    <w:p w14:paraId="1015803B" w14:textId="59AA02AC" w:rsidR="00562645" w:rsidRPr="00562645" w:rsidRDefault="00562645" w:rsidP="00562645">
      <w:pPr>
        <w:pStyle w:val="ListParagraph"/>
        <w:numPr>
          <w:ilvl w:val="0"/>
          <w:numId w:val="24"/>
        </w:numPr>
        <w:spacing w:after="0" w:line="360" w:lineRule="auto"/>
        <w:jc w:val="both"/>
        <w:rPr>
          <w:rFonts w:asciiTheme="majorBidi" w:hAnsiTheme="majorBidi" w:cstheme="majorBidi"/>
          <w:bCs/>
          <w:sz w:val="24"/>
          <w:szCs w:val="24"/>
        </w:rPr>
      </w:pPr>
      <w:r w:rsidRPr="00562645">
        <w:rPr>
          <w:rFonts w:asciiTheme="majorBidi" w:hAnsiTheme="majorBidi" w:cstheme="majorBidi"/>
          <w:bCs/>
          <w:sz w:val="24"/>
          <w:szCs w:val="24"/>
        </w:rPr>
        <w:t xml:space="preserve">Memberikan pelatihan yang merata melalui pelatihan </w:t>
      </w:r>
      <w:r w:rsidR="00CF76D4">
        <w:rPr>
          <w:rFonts w:asciiTheme="majorBidi" w:hAnsiTheme="majorBidi" w:cstheme="majorBidi"/>
          <w:bCs/>
          <w:sz w:val="24"/>
          <w:szCs w:val="24"/>
        </w:rPr>
        <w:t>online</w:t>
      </w:r>
      <w:r w:rsidRPr="00562645">
        <w:rPr>
          <w:rFonts w:asciiTheme="majorBidi" w:hAnsiTheme="majorBidi" w:cstheme="majorBidi"/>
          <w:bCs/>
          <w:sz w:val="24"/>
          <w:szCs w:val="24"/>
        </w:rPr>
        <w:t xml:space="preserve"> kepada </w:t>
      </w:r>
      <w:r w:rsidR="00CF76D4">
        <w:rPr>
          <w:rFonts w:asciiTheme="majorBidi" w:hAnsiTheme="majorBidi" w:cstheme="majorBidi"/>
          <w:bCs/>
          <w:sz w:val="24"/>
          <w:szCs w:val="24"/>
        </w:rPr>
        <w:t>mahasiswa calon guru</w:t>
      </w:r>
      <w:r w:rsidRPr="00562645">
        <w:rPr>
          <w:rFonts w:asciiTheme="majorBidi" w:hAnsiTheme="majorBidi" w:cstheme="majorBidi"/>
          <w:bCs/>
          <w:sz w:val="24"/>
          <w:szCs w:val="24"/>
        </w:rPr>
        <w:t xml:space="preserve"> dan guru dalam meningkatkan kompetensi </w:t>
      </w:r>
      <w:r w:rsidR="00A70F2B">
        <w:rPr>
          <w:rFonts w:asciiTheme="majorBidi" w:hAnsiTheme="majorBidi" w:cstheme="majorBidi"/>
          <w:bCs/>
          <w:sz w:val="24"/>
          <w:szCs w:val="24"/>
        </w:rPr>
        <w:t xml:space="preserve">dalam </w:t>
      </w:r>
      <w:r w:rsidRPr="00562645">
        <w:rPr>
          <w:rFonts w:asciiTheme="majorBidi" w:hAnsiTheme="majorBidi" w:cstheme="majorBidi"/>
          <w:bCs/>
          <w:sz w:val="24"/>
          <w:szCs w:val="24"/>
        </w:rPr>
        <w:t>mengajar online.</w:t>
      </w:r>
    </w:p>
    <w:p w14:paraId="1DC81DE5" w14:textId="6A355BD2" w:rsidR="00D8203C" w:rsidRDefault="00562645" w:rsidP="00562645">
      <w:pPr>
        <w:pStyle w:val="ListParagraph"/>
        <w:numPr>
          <w:ilvl w:val="0"/>
          <w:numId w:val="24"/>
        </w:numPr>
        <w:spacing w:after="0" w:line="360" w:lineRule="auto"/>
        <w:jc w:val="both"/>
        <w:rPr>
          <w:rFonts w:asciiTheme="majorBidi" w:hAnsiTheme="majorBidi" w:cstheme="majorBidi"/>
          <w:bCs/>
          <w:sz w:val="24"/>
          <w:szCs w:val="24"/>
        </w:rPr>
      </w:pPr>
      <w:r w:rsidRPr="00562645">
        <w:rPr>
          <w:rFonts w:asciiTheme="majorBidi" w:hAnsiTheme="majorBidi" w:cstheme="majorBidi"/>
          <w:bCs/>
          <w:sz w:val="24"/>
          <w:szCs w:val="24"/>
        </w:rPr>
        <w:t xml:space="preserve">Menindaklanjuti hasil dan realisasi pelatihan </w:t>
      </w:r>
      <w:r w:rsidR="00CF76D4">
        <w:rPr>
          <w:rFonts w:asciiTheme="majorBidi" w:hAnsiTheme="majorBidi" w:cstheme="majorBidi"/>
          <w:bCs/>
          <w:sz w:val="24"/>
          <w:szCs w:val="24"/>
        </w:rPr>
        <w:t xml:space="preserve">online </w:t>
      </w:r>
      <w:r w:rsidRPr="00562645">
        <w:rPr>
          <w:rFonts w:asciiTheme="majorBidi" w:hAnsiTheme="majorBidi" w:cstheme="majorBidi"/>
          <w:bCs/>
          <w:sz w:val="24"/>
          <w:szCs w:val="24"/>
        </w:rPr>
        <w:t>s</w:t>
      </w:r>
      <w:r w:rsidR="00CF76D4">
        <w:rPr>
          <w:rFonts w:asciiTheme="majorBidi" w:hAnsiTheme="majorBidi" w:cstheme="majorBidi"/>
          <w:bCs/>
          <w:sz w:val="24"/>
          <w:szCs w:val="24"/>
        </w:rPr>
        <w:t>ecara berkelanjutan, evaluatif</w:t>
      </w:r>
      <w:r w:rsidRPr="00562645">
        <w:rPr>
          <w:rFonts w:asciiTheme="majorBidi" w:hAnsiTheme="majorBidi" w:cstheme="majorBidi"/>
          <w:bCs/>
          <w:sz w:val="24"/>
          <w:szCs w:val="24"/>
        </w:rPr>
        <w:t xml:space="preserve">, dan penataan ulang untuk memastikan efektivitas pelatihan </w:t>
      </w:r>
      <w:r w:rsidR="00CF76D4">
        <w:rPr>
          <w:rFonts w:asciiTheme="majorBidi" w:hAnsiTheme="majorBidi" w:cstheme="majorBidi"/>
          <w:bCs/>
          <w:sz w:val="24"/>
          <w:szCs w:val="24"/>
        </w:rPr>
        <w:t>online</w:t>
      </w:r>
      <w:r w:rsidRPr="00562645">
        <w:rPr>
          <w:rFonts w:asciiTheme="majorBidi" w:hAnsiTheme="majorBidi" w:cstheme="majorBidi"/>
          <w:bCs/>
          <w:sz w:val="24"/>
          <w:szCs w:val="24"/>
        </w:rPr>
        <w:t xml:space="preserve"> berikutnya dalam meningkatkan kompetensi</w:t>
      </w:r>
      <w:r>
        <w:rPr>
          <w:rFonts w:asciiTheme="majorBidi" w:hAnsiTheme="majorBidi" w:cstheme="majorBidi"/>
          <w:bCs/>
          <w:sz w:val="24"/>
          <w:szCs w:val="24"/>
        </w:rPr>
        <w:t xml:space="preserve"> </w:t>
      </w:r>
      <w:r w:rsidR="00CF76D4">
        <w:rPr>
          <w:rFonts w:asciiTheme="majorBidi" w:hAnsiTheme="majorBidi" w:cstheme="majorBidi"/>
          <w:bCs/>
          <w:sz w:val="24"/>
          <w:szCs w:val="24"/>
        </w:rPr>
        <w:t xml:space="preserve">mahasiswa </w:t>
      </w:r>
      <w:r w:rsidR="00A70F2B">
        <w:rPr>
          <w:rFonts w:asciiTheme="majorBidi" w:hAnsiTheme="majorBidi" w:cstheme="majorBidi"/>
          <w:bCs/>
          <w:sz w:val="24"/>
          <w:szCs w:val="24"/>
        </w:rPr>
        <w:t xml:space="preserve">dalam </w:t>
      </w:r>
      <w:r>
        <w:rPr>
          <w:rFonts w:asciiTheme="majorBidi" w:hAnsiTheme="majorBidi" w:cstheme="majorBidi"/>
          <w:bCs/>
          <w:sz w:val="24"/>
          <w:szCs w:val="24"/>
        </w:rPr>
        <w:t>mengajar online</w:t>
      </w:r>
      <w:r w:rsidR="00D8203C">
        <w:rPr>
          <w:rFonts w:asciiTheme="majorBidi" w:hAnsiTheme="majorBidi" w:cstheme="majorBidi"/>
          <w:color w:val="000000"/>
          <w:sz w:val="24"/>
          <w:szCs w:val="24"/>
        </w:rPr>
        <w:t xml:space="preserve">. </w:t>
      </w:r>
    </w:p>
    <w:p w14:paraId="20594BC7" w14:textId="77777777" w:rsidR="009C7D96" w:rsidRDefault="009C7D96" w:rsidP="00344030">
      <w:pPr>
        <w:spacing w:after="0"/>
        <w:jc w:val="both"/>
        <w:rPr>
          <w:rFonts w:asciiTheme="majorBidi" w:eastAsiaTheme="minorEastAsia" w:hAnsiTheme="majorBidi" w:cstheme="majorBidi"/>
          <w:b/>
          <w:bCs/>
          <w:sz w:val="24"/>
          <w:szCs w:val="24"/>
        </w:rPr>
      </w:pPr>
    </w:p>
    <w:p w14:paraId="19002EBC" w14:textId="0E101A9B" w:rsidR="00344030" w:rsidRPr="0065249A" w:rsidRDefault="00AB7E7B" w:rsidP="00344030">
      <w:pPr>
        <w:spacing w:after="0"/>
        <w:jc w:val="both"/>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REFERENSI</w:t>
      </w:r>
    </w:p>
    <w:p w14:paraId="43201099" w14:textId="57E10375" w:rsidR="00A975E4" w:rsidRPr="0065249A" w:rsidRDefault="00A975E4" w:rsidP="00A975E4">
      <w:pPr>
        <w:spacing w:after="0" w:line="240" w:lineRule="auto"/>
        <w:ind w:left="567" w:hanging="567"/>
        <w:jc w:val="both"/>
        <w:rPr>
          <w:rFonts w:asciiTheme="majorBidi" w:hAnsiTheme="majorBidi" w:cstheme="majorBidi"/>
          <w:sz w:val="24"/>
          <w:szCs w:val="24"/>
        </w:rPr>
      </w:pPr>
      <w:r w:rsidRPr="0065249A">
        <w:rPr>
          <w:rFonts w:asciiTheme="majorBidi" w:hAnsiTheme="majorBidi" w:cstheme="majorBidi"/>
          <w:sz w:val="24"/>
          <w:szCs w:val="24"/>
        </w:rPr>
        <w:t>De Simone, J. J. (2020). The Roles of Collaborative Professional Development, Self-Efficacy, and Positive Affect in Encouraging Educator Data Use to Aid Student Learning, Teacher Development</w:t>
      </w:r>
      <w:r w:rsidRPr="0065249A">
        <w:rPr>
          <w:rFonts w:asciiTheme="majorBidi" w:hAnsiTheme="majorBidi" w:cstheme="majorBidi"/>
          <w:i/>
          <w:iCs/>
          <w:sz w:val="24"/>
          <w:szCs w:val="24"/>
        </w:rPr>
        <w:t>. An International Journal of Teachers' Professional Development</w:t>
      </w:r>
      <w:r w:rsidRPr="0065249A">
        <w:rPr>
          <w:rFonts w:asciiTheme="majorBidi" w:hAnsiTheme="majorBidi" w:cstheme="majorBidi"/>
          <w:sz w:val="24"/>
          <w:szCs w:val="24"/>
        </w:rPr>
        <w:t>. DOI: 10.1080/13664530.2020.1780302.</w:t>
      </w:r>
    </w:p>
    <w:p w14:paraId="1B69C10F" w14:textId="77777777" w:rsidR="00A975E4" w:rsidRPr="0065249A" w:rsidRDefault="00A975E4" w:rsidP="009E15E3">
      <w:pPr>
        <w:spacing w:after="0" w:line="240" w:lineRule="auto"/>
        <w:ind w:left="567" w:hanging="567"/>
        <w:jc w:val="both"/>
        <w:rPr>
          <w:rFonts w:asciiTheme="majorBidi" w:hAnsiTheme="majorBidi" w:cstheme="majorBidi"/>
          <w:sz w:val="24"/>
          <w:szCs w:val="24"/>
        </w:rPr>
      </w:pPr>
    </w:p>
    <w:p w14:paraId="4C01C644" w14:textId="4E2FD0CA" w:rsidR="009E15E3" w:rsidRPr="0065249A" w:rsidRDefault="009E15E3" w:rsidP="009E15E3">
      <w:pPr>
        <w:spacing w:after="0" w:line="240" w:lineRule="auto"/>
        <w:ind w:left="567" w:hanging="567"/>
        <w:jc w:val="both"/>
        <w:rPr>
          <w:rFonts w:asciiTheme="majorBidi" w:hAnsiTheme="majorBidi" w:cstheme="majorBidi"/>
          <w:i/>
          <w:iCs/>
          <w:sz w:val="24"/>
          <w:szCs w:val="24"/>
        </w:rPr>
      </w:pPr>
      <w:r w:rsidRPr="0065249A">
        <w:rPr>
          <w:rFonts w:asciiTheme="majorBidi" w:hAnsiTheme="majorBidi" w:cstheme="majorBidi"/>
          <w:sz w:val="24"/>
          <w:szCs w:val="24"/>
        </w:rPr>
        <w:t xml:space="preserve">Egert, F., Dederer, V., &amp; Fukkink, R. G. (2020). The Impact of In-Service Professional Development on the Quality of Teacher-Child Interactions in Early Education and Care: A Meta-Analysis. </w:t>
      </w:r>
      <w:r w:rsidRPr="0065249A">
        <w:rPr>
          <w:rFonts w:asciiTheme="majorBidi" w:hAnsiTheme="majorBidi" w:cstheme="majorBidi"/>
          <w:i/>
          <w:iCs/>
          <w:sz w:val="24"/>
          <w:szCs w:val="24"/>
        </w:rPr>
        <w:t xml:space="preserve">Educational Research Review, (29), 100309. </w:t>
      </w:r>
    </w:p>
    <w:p w14:paraId="307FCEAF" w14:textId="77777777" w:rsidR="00A975E4" w:rsidRPr="0065249A" w:rsidRDefault="00A975E4" w:rsidP="00A975E4">
      <w:pPr>
        <w:spacing w:after="0" w:line="240" w:lineRule="auto"/>
        <w:ind w:left="567" w:hanging="567"/>
        <w:jc w:val="both"/>
        <w:rPr>
          <w:rFonts w:asciiTheme="majorBidi" w:hAnsiTheme="majorBidi" w:cstheme="majorBidi"/>
          <w:sz w:val="24"/>
          <w:szCs w:val="24"/>
        </w:rPr>
      </w:pPr>
    </w:p>
    <w:p w14:paraId="71EB5E9B" w14:textId="582079EC" w:rsidR="00A975E4" w:rsidRPr="0065249A" w:rsidRDefault="00A975E4" w:rsidP="00A975E4">
      <w:pPr>
        <w:spacing w:after="0" w:line="240" w:lineRule="auto"/>
        <w:ind w:left="567" w:hanging="567"/>
        <w:jc w:val="both"/>
        <w:rPr>
          <w:rFonts w:asciiTheme="majorBidi" w:hAnsiTheme="majorBidi" w:cstheme="majorBidi"/>
          <w:i/>
          <w:iCs/>
          <w:sz w:val="24"/>
          <w:szCs w:val="24"/>
        </w:rPr>
      </w:pPr>
      <w:r w:rsidRPr="0065249A">
        <w:rPr>
          <w:rFonts w:asciiTheme="majorBidi" w:hAnsiTheme="majorBidi" w:cstheme="majorBidi"/>
          <w:sz w:val="24"/>
          <w:szCs w:val="24"/>
        </w:rPr>
        <w:t xml:space="preserve">Gutierez, S. B. (2020). Collaborative Lesson Planning as a Positive ‘Dissonance’ to the Teachers’ Individual Planning Practices: Characterizing the Features Through Reflections-On-Action, Teacher Development. </w:t>
      </w:r>
      <w:r w:rsidRPr="0065249A">
        <w:rPr>
          <w:rFonts w:asciiTheme="majorBidi" w:hAnsiTheme="majorBidi" w:cstheme="majorBidi"/>
          <w:i/>
          <w:iCs/>
          <w:sz w:val="24"/>
          <w:szCs w:val="24"/>
        </w:rPr>
        <w:t>An International Journal of Teachers' Professional Development. DOI: 10.1080/13664530.2020.1856177.</w:t>
      </w:r>
    </w:p>
    <w:p w14:paraId="2525D602" w14:textId="77777777" w:rsidR="009E15E3" w:rsidRPr="0065249A" w:rsidRDefault="009E15E3" w:rsidP="009E15E3">
      <w:pPr>
        <w:spacing w:after="0" w:line="240" w:lineRule="auto"/>
        <w:ind w:left="567" w:hanging="567"/>
        <w:jc w:val="both"/>
        <w:rPr>
          <w:rFonts w:asciiTheme="majorBidi" w:hAnsiTheme="majorBidi" w:cstheme="majorBidi"/>
          <w:sz w:val="24"/>
          <w:szCs w:val="24"/>
        </w:rPr>
      </w:pPr>
    </w:p>
    <w:p w14:paraId="51E851F7" w14:textId="589D49D2" w:rsidR="009E15E3" w:rsidRPr="0065249A" w:rsidRDefault="009E15E3" w:rsidP="009E15E3">
      <w:pPr>
        <w:spacing w:after="0" w:line="240" w:lineRule="auto"/>
        <w:ind w:left="567" w:hanging="567"/>
        <w:jc w:val="both"/>
        <w:rPr>
          <w:rFonts w:asciiTheme="majorBidi" w:hAnsiTheme="majorBidi" w:cstheme="majorBidi"/>
          <w:sz w:val="24"/>
          <w:szCs w:val="24"/>
        </w:rPr>
      </w:pPr>
      <w:r w:rsidRPr="0065249A">
        <w:rPr>
          <w:rFonts w:asciiTheme="majorBidi" w:hAnsiTheme="majorBidi" w:cstheme="majorBidi"/>
          <w:sz w:val="24"/>
          <w:szCs w:val="24"/>
        </w:rPr>
        <w:t xml:space="preserve">Hasan Basri &amp; Rusdiana. (2015) </w:t>
      </w:r>
      <w:r w:rsidRPr="0065249A">
        <w:rPr>
          <w:rFonts w:asciiTheme="majorBidi" w:hAnsiTheme="majorBidi" w:cstheme="majorBidi"/>
          <w:i/>
          <w:iCs/>
          <w:sz w:val="24"/>
          <w:szCs w:val="24"/>
        </w:rPr>
        <w:t>Manajemen Pendidikan dan Pelatihan</w:t>
      </w:r>
      <w:r w:rsidRPr="0065249A">
        <w:rPr>
          <w:rFonts w:asciiTheme="majorBidi" w:hAnsiTheme="majorBidi" w:cstheme="majorBidi"/>
          <w:sz w:val="24"/>
          <w:szCs w:val="24"/>
        </w:rPr>
        <w:t>. Bandung: Pustaka Setia, 2015, h. 103</w:t>
      </w:r>
    </w:p>
    <w:p w14:paraId="5F1BE3DF" w14:textId="77777777" w:rsidR="009E15E3" w:rsidRPr="0065249A" w:rsidRDefault="009E15E3" w:rsidP="0015056B">
      <w:pPr>
        <w:spacing w:after="0" w:line="240" w:lineRule="auto"/>
        <w:ind w:left="567" w:hanging="567"/>
        <w:jc w:val="both"/>
        <w:rPr>
          <w:rFonts w:asciiTheme="majorBidi" w:hAnsiTheme="majorBidi" w:cstheme="majorBidi"/>
          <w:sz w:val="24"/>
          <w:szCs w:val="24"/>
        </w:rPr>
      </w:pPr>
    </w:p>
    <w:p w14:paraId="44FF4909" w14:textId="17B6E92B" w:rsidR="00A75E0A" w:rsidRPr="0065249A" w:rsidRDefault="003D269B" w:rsidP="0015056B">
      <w:pPr>
        <w:spacing w:after="0" w:line="240" w:lineRule="auto"/>
        <w:ind w:left="567" w:hanging="567"/>
        <w:jc w:val="both"/>
        <w:rPr>
          <w:rFonts w:asciiTheme="majorBidi" w:hAnsiTheme="majorBidi" w:cstheme="majorBidi"/>
          <w:i/>
          <w:iCs/>
          <w:sz w:val="24"/>
          <w:szCs w:val="24"/>
        </w:rPr>
      </w:pPr>
      <w:r w:rsidRPr="0065249A">
        <w:rPr>
          <w:rFonts w:asciiTheme="majorBidi" w:hAnsiTheme="majorBidi" w:cstheme="majorBidi"/>
          <w:sz w:val="24"/>
          <w:szCs w:val="24"/>
        </w:rPr>
        <w:t xml:space="preserve">Jacob, O. N., Deborah, J., Elizabeth, A., &amp; Samuel, A. (2021). Impact of Covid-19 on Educational Planning in Federal Capital Territory, Abuja, Nigeria. </w:t>
      </w:r>
      <w:r w:rsidRPr="0065249A">
        <w:rPr>
          <w:rFonts w:asciiTheme="majorBidi" w:hAnsiTheme="majorBidi" w:cstheme="majorBidi"/>
          <w:i/>
          <w:iCs/>
          <w:sz w:val="24"/>
          <w:szCs w:val="24"/>
        </w:rPr>
        <w:t>Educational Journal of History and Humanities, Volume 4 (1), 55-62.</w:t>
      </w:r>
    </w:p>
    <w:p w14:paraId="25AEBB12" w14:textId="08B0252B" w:rsidR="003D269B" w:rsidRPr="0065249A" w:rsidRDefault="003D269B" w:rsidP="0015056B">
      <w:pPr>
        <w:spacing w:after="0" w:line="240" w:lineRule="auto"/>
        <w:ind w:left="567" w:hanging="567"/>
        <w:jc w:val="both"/>
        <w:rPr>
          <w:rFonts w:asciiTheme="majorBidi" w:hAnsiTheme="majorBidi" w:cstheme="majorBidi"/>
          <w:sz w:val="24"/>
          <w:szCs w:val="24"/>
        </w:rPr>
      </w:pPr>
      <w:r w:rsidRPr="0065249A">
        <w:rPr>
          <w:rFonts w:asciiTheme="majorBidi" w:hAnsiTheme="majorBidi" w:cstheme="majorBidi"/>
          <w:i/>
          <w:iCs/>
          <w:sz w:val="24"/>
          <w:szCs w:val="24"/>
        </w:rPr>
        <w:t xml:space="preserve"> </w:t>
      </w:r>
    </w:p>
    <w:p w14:paraId="40A29472" w14:textId="34509C71" w:rsidR="009E15E3" w:rsidRPr="0065249A" w:rsidRDefault="009E15E3" w:rsidP="009E15E3">
      <w:pPr>
        <w:spacing w:after="0" w:line="240" w:lineRule="auto"/>
        <w:ind w:left="567" w:hanging="567"/>
        <w:jc w:val="both"/>
        <w:rPr>
          <w:rFonts w:asciiTheme="majorBidi" w:hAnsiTheme="majorBidi" w:cstheme="majorBidi"/>
          <w:i/>
          <w:iCs/>
          <w:sz w:val="24"/>
          <w:szCs w:val="24"/>
        </w:rPr>
      </w:pPr>
      <w:r w:rsidRPr="0065249A">
        <w:rPr>
          <w:rFonts w:asciiTheme="majorBidi" w:hAnsiTheme="majorBidi" w:cstheme="majorBidi"/>
          <w:sz w:val="24"/>
          <w:szCs w:val="24"/>
        </w:rPr>
        <w:t xml:space="preserve">Madjida, A., Suudb, F. M., &amp; Bahiroh, S. (2020). Teacher Competence, Commitment and Work Motivation: What Influences Performance in Yogyakarta. </w:t>
      </w:r>
      <w:r w:rsidRPr="0065249A">
        <w:rPr>
          <w:rFonts w:asciiTheme="majorBidi" w:hAnsiTheme="majorBidi" w:cstheme="majorBidi"/>
          <w:i/>
          <w:iCs/>
          <w:sz w:val="24"/>
          <w:szCs w:val="24"/>
        </w:rPr>
        <w:t>International Journal of Innovation, Creativity and Change, Volume 13(11), 135-147.</w:t>
      </w:r>
    </w:p>
    <w:p w14:paraId="138E5A4B" w14:textId="77777777" w:rsidR="00A34B13" w:rsidRPr="0065249A" w:rsidRDefault="00A34B13" w:rsidP="009E15E3">
      <w:pPr>
        <w:spacing w:after="0" w:line="240" w:lineRule="auto"/>
        <w:ind w:left="567" w:hanging="567"/>
        <w:jc w:val="both"/>
        <w:rPr>
          <w:rFonts w:asciiTheme="majorBidi" w:hAnsiTheme="majorBidi" w:cstheme="majorBidi"/>
          <w:i/>
          <w:iCs/>
          <w:sz w:val="24"/>
          <w:szCs w:val="24"/>
        </w:rPr>
      </w:pPr>
    </w:p>
    <w:p w14:paraId="688E92CC" w14:textId="2BC0CCC6" w:rsidR="009E15E3" w:rsidRPr="0065249A" w:rsidRDefault="00A34B13" w:rsidP="0015056B">
      <w:pPr>
        <w:spacing w:after="0" w:line="240" w:lineRule="auto"/>
        <w:ind w:left="567" w:hanging="567"/>
        <w:jc w:val="both"/>
        <w:rPr>
          <w:rFonts w:asciiTheme="majorBidi" w:hAnsiTheme="majorBidi" w:cstheme="majorBidi"/>
          <w:i/>
          <w:iCs/>
          <w:sz w:val="24"/>
          <w:szCs w:val="24"/>
        </w:rPr>
      </w:pPr>
      <w:r w:rsidRPr="0065249A">
        <w:rPr>
          <w:rFonts w:asciiTheme="majorBidi" w:hAnsiTheme="majorBidi" w:cstheme="majorBidi"/>
          <w:sz w:val="24"/>
          <w:szCs w:val="24"/>
        </w:rPr>
        <w:t xml:space="preserve">Minh Gian, P &amp; Dặng Quoc Bao. (2021). The Competences of Teaching Staff and Principals in the Context of Educational Innovation and School Development. </w:t>
      </w:r>
      <w:r w:rsidRPr="0065249A">
        <w:rPr>
          <w:rFonts w:asciiTheme="majorBidi" w:hAnsiTheme="majorBidi" w:cstheme="majorBidi"/>
          <w:i/>
          <w:iCs/>
          <w:sz w:val="24"/>
          <w:szCs w:val="24"/>
        </w:rPr>
        <w:t>International Education Studies, Volume 14(1), 65-75.</w:t>
      </w:r>
    </w:p>
    <w:p w14:paraId="1B71D0B5" w14:textId="77777777" w:rsidR="00A34B13" w:rsidRPr="0065249A" w:rsidRDefault="00A34B13" w:rsidP="0015056B">
      <w:pPr>
        <w:spacing w:after="0" w:line="240" w:lineRule="auto"/>
        <w:ind w:left="567" w:hanging="567"/>
        <w:jc w:val="both"/>
        <w:rPr>
          <w:rFonts w:asciiTheme="majorBidi" w:hAnsiTheme="majorBidi" w:cstheme="majorBidi"/>
          <w:i/>
          <w:iCs/>
          <w:sz w:val="24"/>
          <w:szCs w:val="24"/>
        </w:rPr>
      </w:pPr>
    </w:p>
    <w:p w14:paraId="6BB0EF9A" w14:textId="49283862" w:rsidR="00893976" w:rsidRPr="0065249A" w:rsidRDefault="00A75E0A" w:rsidP="0015056B">
      <w:pPr>
        <w:spacing w:after="0" w:line="240" w:lineRule="auto"/>
        <w:ind w:left="567" w:hanging="567"/>
        <w:jc w:val="both"/>
        <w:rPr>
          <w:rFonts w:asciiTheme="majorBidi" w:hAnsiTheme="majorBidi" w:cstheme="majorBidi"/>
          <w:i/>
          <w:iCs/>
          <w:sz w:val="24"/>
          <w:szCs w:val="24"/>
        </w:rPr>
      </w:pPr>
      <w:r w:rsidRPr="0065249A">
        <w:rPr>
          <w:rFonts w:asciiTheme="majorBidi" w:hAnsiTheme="majorBidi" w:cstheme="majorBidi"/>
          <w:sz w:val="24"/>
          <w:szCs w:val="24"/>
        </w:rPr>
        <w:t xml:space="preserve">Mursalin., Sarkadi., &amp; Hidayat, D. R. (2021). Preparation of Basic School Teachers in Online Teaching in the Pandemic Time Covid-19. </w:t>
      </w:r>
      <w:r w:rsidRPr="0065249A">
        <w:rPr>
          <w:rFonts w:asciiTheme="majorBidi" w:hAnsiTheme="majorBidi" w:cstheme="majorBidi"/>
          <w:i/>
          <w:iCs/>
          <w:sz w:val="24"/>
          <w:szCs w:val="24"/>
        </w:rPr>
        <w:t xml:space="preserve">International Journal of Multicultural and Multireligious Understanding, Volume 8(5), 637-644. </w:t>
      </w:r>
    </w:p>
    <w:p w14:paraId="2707E557" w14:textId="77777777" w:rsidR="004B40EE" w:rsidRPr="0065249A" w:rsidRDefault="004B40EE" w:rsidP="0015056B">
      <w:pPr>
        <w:spacing w:after="0" w:line="240" w:lineRule="auto"/>
        <w:ind w:left="567" w:hanging="567"/>
        <w:jc w:val="both"/>
        <w:rPr>
          <w:rFonts w:asciiTheme="majorBidi" w:hAnsiTheme="majorBidi" w:cstheme="majorBidi"/>
          <w:sz w:val="24"/>
          <w:szCs w:val="24"/>
        </w:rPr>
      </w:pPr>
    </w:p>
    <w:p w14:paraId="6396EF1C" w14:textId="103A501A" w:rsidR="004B40EE" w:rsidRPr="0065249A" w:rsidRDefault="004B40EE" w:rsidP="0015056B">
      <w:pPr>
        <w:spacing w:after="0" w:line="240" w:lineRule="auto"/>
        <w:ind w:left="567" w:hanging="567"/>
        <w:jc w:val="both"/>
        <w:rPr>
          <w:rFonts w:asciiTheme="majorBidi" w:hAnsiTheme="majorBidi" w:cstheme="majorBidi"/>
          <w:i/>
          <w:iCs/>
          <w:sz w:val="24"/>
          <w:szCs w:val="24"/>
        </w:rPr>
      </w:pPr>
      <w:r w:rsidRPr="0065249A">
        <w:rPr>
          <w:rFonts w:asciiTheme="majorBidi" w:hAnsiTheme="majorBidi" w:cstheme="majorBidi"/>
          <w:sz w:val="24"/>
          <w:szCs w:val="24"/>
        </w:rPr>
        <w:t xml:space="preserve"> Mustikawati, E &amp; Qomariah, N. (2020). The Effect of Education, Training and Competency on Teacher Performance. </w:t>
      </w:r>
      <w:r w:rsidRPr="0065249A">
        <w:rPr>
          <w:rFonts w:asciiTheme="majorBidi" w:hAnsiTheme="majorBidi" w:cstheme="majorBidi"/>
          <w:i/>
          <w:iCs/>
          <w:sz w:val="24"/>
          <w:szCs w:val="24"/>
        </w:rPr>
        <w:t xml:space="preserve">International Journal of Business and Management Invention, Volume 9(10), 14-20. </w:t>
      </w:r>
    </w:p>
    <w:p w14:paraId="25E789F1" w14:textId="43530942" w:rsidR="00A75E0A" w:rsidRPr="0065249A" w:rsidRDefault="004B40EE" w:rsidP="0015056B">
      <w:pPr>
        <w:spacing w:after="0" w:line="240" w:lineRule="auto"/>
        <w:ind w:left="567" w:hanging="567"/>
        <w:jc w:val="both"/>
        <w:rPr>
          <w:rFonts w:asciiTheme="majorBidi" w:hAnsiTheme="majorBidi" w:cstheme="majorBidi"/>
          <w:i/>
          <w:iCs/>
          <w:sz w:val="24"/>
          <w:szCs w:val="24"/>
        </w:rPr>
      </w:pPr>
      <w:r w:rsidRPr="0065249A">
        <w:rPr>
          <w:rFonts w:asciiTheme="majorBidi" w:hAnsiTheme="majorBidi" w:cstheme="majorBidi"/>
          <w:i/>
          <w:iCs/>
          <w:sz w:val="24"/>
          <w:szCs w:val="24"/>
        </w:rPr>
        <w:t xml:space="preserve"> </w:t>
      </w:r>
    </w:p>
    <w:p w14:paraId="344C5E4E" w14:textId="0A5058A2" w:rsidR="003D269B" w:rsidRPr="0065249A" w:rsidRDefault="00893976" w:rsidP="0015056B">
      <w:pPr>
        <w:spacing w:after="0" w:line="240" w:lineRule="auto"/>
        <w:ind w:left="567" w:hanging="567"/>
        <w:jc w:val="both"/>
        <w:rPr>
          <w:rFonts w:asciiTheme="majorBidi" w:hAnsiTheme="majorBidi" w:cstheme="majorBidi"/>
          <w:i/>
          <w:iCs/>
          <w:sz w:val="24"/>
          <w:szCs w:val="24"/>
        </w:rPr>
      </w:pPr>
      <w:r w:rsidRPr="0065249A">
        <w:rPr>
          <w:rFonts w:asciiTheme="majorBidi" w:hAnsiTheme="majorBidi" w:cstheme="majorBidi"/>
          <w:sz w:val="24"/>
          <w:szCs w:val="24"/>
        </w:rPr>
        <w:t xml:space="preserve">Mseleku, Z. (2020). A Literature Review of E-Learning and E-Teaching in the Era of Covid-19 Pandemic. </w:t>
      </w:r>
      <w:r w:rsidRPr="0065249A">
        <w:rPr>
          <w:rFonts w:asciiTheme="majorBidi" w:hAnsiTheme="majorBidi" w:cstheme="majorBidi"/>
          <w:i/>
          <w:iCs/>
          <w:sz w:val="24"/>
          <w:szCs w:val="24"/>
        </w:rPr>
        <w:t>International Journal of Innovative Science and Research Technology, Volume 5(10), October-2020, 588-596.</w:t>
      </w:r>
      <w:r w:rsidR="0064648C" w:rsidRPr="0065249A">
        <w:rPr>
          <w:rFonts w:asciiTheme="majorBidi" w:hAnsiTheme="majorBidi" w:cstheme="majorBidi"/>
          <w:i/>
          <w:iCs/>
          <w:sz w:val="24"/>
          <w:szCs w:val="24"/>
        </w:rPr>
        <w:t xml:space="preserve"> </w:t>
      </w:r>
    </w:p>
    <w:p w14:paraId="7688842E" w14:textId="77777777" w:rsidR="008E708A" w:rsidRPr="0065249A" w:rsidRDefault="008E708A" w:rsidP="0015056B">
      <w:pPr>
        <w:spacing w:after="0" w:line="240" w:lineRule="auto"/>
        <w:ind w:left="567" w:hanging="567"/>
        <w:jc w:val="both"/>
        <w:rPr>
          <w:rFonts w:asciiTheme="majorBidi" w:hAnsiTheme="majorBidi" w:cstheme="majorBidi"/>
          <w:sz w:val="24"/>
          <w:szCs w:val="24"/>
        </w:rPr>
      </w:pPr>
    </w:p>
    <w:p w14:paraId="4D543EDD" w14:textId="66255D7E" w:rsidR="00893976" w:rsidRPr="0065249A" w:rsidRDefault="008E708A" w:rsidP="0015056B">
      <w:pPr>
        <w:spacing w:after="0" w:line="240" w:lineRule="auto"/>
        <w:ind w:left="567" w:hanging="567"/>
        <w:jc w:val="both"/>
        <w:rPr>
          <w:rFonts w:asciiTheme="majorBidi" w:hAnsiTheme="majorBidi" w:cstheme="majorBidi"/>
          <w:i/>
          <w:iCs/>
          <w:sz w:val="24"/>
          <w:szCs w:val="24"/>
        </w:rPr>
      </w:pPr>
      <w:r w:rsidRPr="0065249A">
        <w:rPr>
          <w:rFonts w:asciiTheme="majorBidi" w:hAnsiTheme="majorBidi" w:cstheme="majorBidi"/>
          <w:sz w:val="24"/>
          <w:szCs w:val="24"/>
        </w:rPr>
        <w:t xml:space="preserve">Nic Beech &amp; Anseel, F. (2020). Covid-19 and Its Impact On Management Research and Education: Threats, Opportunities, and a Manifesto. </w:t>
      </w:r>
      <w:r w:rsidRPr="0065249A">
        <w:rPr>
          <w:rFonts w:asciiTheme="majorBidi" w:hAnsiTheme="majorBidi" w:cstheme="majorBidi"/>
          <w:i/>
          <w:iCs/>
          <w:sz w:val="24"/>
          <w:szCs w:val="24"/>
        </w:rPr>
        <w:t>British Journal of Management, Vol. 31, 447-449.</w:t>
      </w:r>
    </w:p>
    <w:p w14:paraId="428092A0" w14:textId="653D9826" w:rsidR="00925FA0" w:rsidRPr="0065249A" w:rsidRDefault="00925FA0" w:rsidP="0015056B">
      <w:pPr>
        <w:spacing w:after="0" w:line="240" w:lineRule="auto"/>
        <w:ind w:left="567" w:hanging="567"/>
        <w:jc w:val="both"/>
        <w:rPr>
          <w:rFonts w:asciiTheme="majorBidi" w:hAnsiTheme="majorBidi" w:cstheme="majorBidi"/>
          <w:sz w:val="24"/>
          <w:szCs w:val="24"/>
        </w:rPr>
      </w:pPr>
    </w:p>
    <w:p w14:paraId="14627137" w14:textId="77777777" w:rsidR="009E15E3" w:rsidRPr="0065249A" w:rsidRDefault="009E15E3" w:rsidP="009E15E3">
      <w:pPr>
        <w:spacing w:after="0" w:line="240" w:lineRule="auto"/>
        <w:ind w:left="567" w:hanging="567"/>
        <w:jc w:val="both"/>
        <w:rPr>
          <w:rFonts w:asciiTheme="majorBidi" w:hAnsiTheme="majorBidi" w:cstheme="majorBidi"/>
          <w:i/>
          <w:iCs/>
          <w:sz w:val="24"/>
          <w:szCs w:val="24"/>
        </w:rPr>
      </w:pPr>
      <w:r w:rsidRPr="0065249A">
        <w:rPr>
          <w:rFonts w:asciiTheme="majorBidi" w:hAnsiTheme="majorBidi" w:cstheme="majorBidi"/>
          <w:sz w:val="24"/>
          <w:szCs w:val="24"/>
        </w:rPr>
        <w:t xml:space="preserve">Parker, L. (2018). Teacher Competencies or Certification Competencies. </w:t>
      </w:r>
      <w:r w:rsidRPr="0065249A">
        <w:rPr>
          <w:rFonts w:asciiTheme="majorBidi" w:hAnsiTheme="majorBidi" w:cstheme="majorBidi"/>
          <w:i/>
          <w:iCs/>
          <w:sz w:val="24"/>
          <w:szCs w:val="24"/>
        </w:rPr>
        <w:t>Journal of Behavioral Disorders, Volume 5(3), 163-168.</w:t>
      </w:r>
    </w:p>
    <w:p w14:paraId="0702E045" w14:textId="77777777" w:rsidR="009E15E3" w:rsidRPr="0065249A" w:rsidRDefault="009E15E3" w:rsidP="0015056B">
      <w:pPr>
        <w:spacing w:after="0" w:line="240" w:lineRule="auto"/>
        <w:ind w:left="567" w:hanging="567"/>
        <w:jc w:val="both"/>
        <w:rPr>
          <w:rFonts w:asciiTheme="majorBidi" w:hAnsiTheme="majorBidi" w:cstheme="majorBidi"/>
          <w:sz w:val="24"/>
          <w:szCs w:val="24"/>
        </w:rPr>
      </w:pPr>
    </w:p>
    <w:p w14:paraId="56A1695D" w14:textId="7D976F4C" w:rsidR="008E708A" w:rsidRPr="0065249A" w:rsidRDefault="00925FA0" w:rsidP="0015056B">
      <w:pPr>
        <w:spacing w:after="0" w:line="240" w:lineRule="auto"/>
        <w:ind w:left="567" w:hanging="567"/>
        <w:jc w:val="both"/>
        <w:rPr>
          <w:rFonts w:asciiTheme="majorBidi" w:hAnsiTheme="majorBidi" w:cstheme="majorBidi"/>
          <w:i/>
          <w:iCs/>
          <w:sz w:val="24"/>
          <w:szCs w:val="24"/>
        </w:rPr>
      </w:pPr>
      <w:r w:rsidRPr="0065249A">
        <w:rPr>
          <w:rFonts w:asciiTheme="majorBidi" w:hAnsiTheme="majorBidi" w:cstheme="majorBidi"/>
          <w:sz w:val="24"/>
          <w:szCs w:val="24"/>
        </w:rPr>
        <w:t xml:space="preserve">Pohan, A. E., Daulay, H. M., &amp; Sahrir, A. (2021). Improving Teachers’ Professionalism Through Blended-Based Training in Indonesia's Remote Area. </w:t>
      </w:r>
      <w:r w:rsidRPr="0065249A">
        <w:rPr>
          <w:rFonts w:asciiTheme="majorBidi" w:hAnsiTheme="majorBidi" w:cstheme="majorBidi"/>
          <w:i/>
          <w:iCs/>
          <w:sz w:val="24"/>
          <w:szCs w:val="24"/>
        </w:rPr>
        <w:t xml:space="preserve">London Journal of Social Science, Volume 1(1), 67-78. </w:t>
      </w:r>
    </w:p>
    <w:p w14:paraId="288850CD" w14:textId="77777777" w:rsidR="00CC0936" w:rsidRPr="0065249A" w:rsidRDefault="00CC0936" w:rsidP="009E15E3">
      <w:pPr>
        <w:spacing w:after="0" w:line="240" w:lineRule="auto"/>
        <w:ind w:left="567" w:hanging="567"/>
        <w:jc w:val="both"/>
        <w:rPr>
          <w:rFonts w:asciiTheme="majorBidi" w:hAnsiTheme="majorBidi" w:cstheme="majorBidi"/>
          <w:sz w:val="24"/>
          <w:szCs w:val="24"/>
        </w:rPr>
      </w:pPr>
    </w:p>
    <w:p w14:paraId="086E2D92" w14:textId="1846A040" w:rsidR="009E15E3" w:rsidRPr="0065249A" w:rsidRDefault="00CC0936" w:rsidP="009E15E3">
      <w:pPr>
        <w:spacing w:after="0" w:line="240" w:lineRule="auto"/>
        <w:ind w:left="567" w:hanging="567"/>
        <w:jc w:val="both"/>
        <w:rPr>
          <w:rFonts w:asciiTheme="majorBidi" w:hAnsiTheme="majorBidi" w:cstheme="majorBidi"/>
          <w:sz w:val="24"/>
          <w:szCs w:val="24"/>
        </w:rPr>
      </w:pPr>
      <w:r w:rsidRPr="0065249A">
        <w:rPr>
          <w:rFonts w:asciiTheme="majorBidi" w:hAnsiTheme="majorBidi" w:cstheme="majorBidi"/>
          <w:sz w:val="24"/>
          <w:szCs w:val="24"/>
        </w:rPr>
        <w:t xml:space="preserve">Pohan, A. E., Yulia, D &amp; Husna, A. (2020). </w:t>
      </w:r>
      <w:r w:rsidRPr="0065249A">
        <w:rPr>
          <w:rFonts w:asciiTheme="majorBidi" w:hAnsiTheme="majorBidi" w:cstheme="majorBidi"/>
          <w:i/>
          <w:iCs/>
          <w:sz w:val="24"/>
          <w:szCs w:val="24"/>
        </w:rPr>
        <w:t>Micro Teaching Based On Scientific Approach</w:t>
      </w:r>
      <w:r w:rsidRPr="0065249A">
        <w:rPr>
          <w:rFonts w:asciiTheme="majorBidi" w:hAnsiTheme="majorBidi" w:cstheme="majorBidi"/>
          <w:sz w:val="24"/>
          <w:szCs w:val="24"/>
        </w:rPr>
        <w:t xml:space="preserve">. Indra Mayu. CV. Penerbit Adab. </w:t>
      </w:r>
    </w:p>
    <w:p w14:paraId="13D894F8" w14:textId="77777777" w:rsidR="00CC0936" w:rsidRPr="0065249A" w:rsidRDefault="00CC0936" w:rsidP="009E15E3">
      <w:pPr>
        <w:spacing w:after="0" w:line="240" w:lineRule="auto"/>
        <w:ind w:left="567" w:hanging="567"/>
        <w:jc w:val="both"/>
        <w:rPr>
          <w:rFonts w:asciiTheme="majorBidi" w:hAnsiTheme="majorBidi" w:cstheme="majorBidi"/>
          <w:sz w:val="24"/>
          <w:szCs w:val="24"/>
        </w:rPr>
      </w:pPr>
    </w:p>
    <w:p w14:paraId="4A561705" w14:textId="109088B0" w:rsidR="009E15E3" w:rsidRPr="0065249A" w:rsidRDefault="009E15E3" w:rsidP="009E15E3">
      <w:pPr>
        <w:spacing w:after="0" w:line="240" w:lineRule="auto"/>
        <w:ind w:left="567" w:hanging="567"/>
        <w:jc w:val="both"/>
        <w:rPr>
          <w:rFonts w:asciiTheme="majorBidi" w:hAnsiTheme="majorBidi" w:cstheme="majorBidi"/>
          <w:sz w:val="24"/>
          <w:szCs w:val="24"/>
        </w:rPr>
      </w:pPr>
      <w:r w:rsidRPr="0065249A">
        <w:rPr>
          <w:rFonts w:asciiTheme="majorBidi" w:hAnsiTheme="majorBidi" w:cstheme="majorBidi"/>
          <w:sz w:val="24"/>
          <w:szCs w:val="24"/>
        </w:rPr>
        <w:t xml:space="preserve">Pratama, L. D &amp; Lestari, W. (2020). Pengaruh Pelatihan Terhadap Kompetensi Pedagogik Guru Matematika. </w:t>
      </w:r>
      <w:r w:rsidRPr="0065249A">
        <w:rPr>
          <w:rFonts w:asciiTheme="majorBidi" w:hAnsiTheme="majorBidi" w:cstheme="majorBidi"/>
          <w:i/>
          <w:iCs/>
          <w:sz w:val="24"/>
          <w:szCs w:val="24"/>
        </w:rPr>
        <w:t>Jurnal Cendekia, Volume 4(1), 278-285</w:t>
      </w:r>
      <w:r w:rsidRPr="0065249A">
        <w:rPr>
          <w:rFonts w:asciiTheme="majorBidi" w:hAnsiTheme="majorBidi" w:cstheme="majorBidi"/>
          <w:sz w:val="24"/>
          <w:szCs w:val="24"/>
        </w:rPr>
        <w:t>.</w:t>
      </w:r>
    </w:p>
    <w:p w14:paraId="4E4B29D6" w14:textId="77777777" w:rsidR="00F01357" w:rsidRPr="0065249A" w:rsidRDefault="00F01357" w:rsidP="0015056B">
      <w:pPr>
        <w:spacing w:after="0" w:line="240" w:lineRule="auto"/>
        <w:ind w:left="567" w:hanging="567"/>
        <w:jc w:val="both"/>
        <w:rPr>
          <w:rFonts w:asciiTheme="majorBidi" w:hAnsiTheme="majorBidi" w:cstheme="majorBidi"/>
          <w:sz w:val="24"/>
          <w:szCs w:val="24"/>
        </w:rPr>
      </w:pPr>
    </w:p>
    <w:p w14:paraId="7E36EEB2" w14:textId="1BEF8196" w:rsidR="00925FA0" w:rsidRPr="0065249A" w:rsidRDefault="00F01357" w:rsidP="0015056B">
      <w:pPr>
        <w:spacing w:after="0" w:line="240" w:lineRule="auto"/>
        <w:ind w:left="567" w:hanging="567"/>
        <w:jc w:val="both"/>
        <w:rPr>
          <w:rFonts w:asciiTheme="majorBidi" w:hAnsiTheme="majorBidi" w:cstheme="majorBidi"/>
          <w:i/>
          <w:iCs/>
          <w:sz w:val="24"/>
          <w:szCs w:val="24"/>
        </w:rPr>
      </w:pPr>
      <w:r w:rsidRPr="0065249A">
        <w:rPr>
          <w:rFonts w:asciiTheme="majorBidi" w:hAnsiTheme="majorBidi" w:cstheme="majorBidi"/>
          <w:sz w:val="24"/>
          <w:szCs w:val="24"/>
        </w:rPr>
        <w:t xml:space="preserve">Rabo, U. M. (2018). Relationship Between Teacher Competence, School Climate and Academic Performance of Public Senior Secondary School Students in Sokoto State, Nigeria. </w:t>
      </w:r>
      <w:r w:rsidRPr="0065249A">
        <w:rPr>
          <w:rFonts w:asciiTheme="majorBidi" w:hAnsiTheme="majorBidi" w:cstheme="majorBidi"/>
          <w:i/>
          <w:iCs/>
          <w:sz w:val="24"/>
          <w:szCs w:val="24"/>
        </w:rPr>
        <w:t xml:space="preserve">International Journal of Humanities and Social Science Invention, Volume 7(11), 34-40. </w:t>
      </w:r>
    </w:p>
    <w:p w14:paraId="5B16DC41" w14:textId="77777777" w:rsidR="00F01357" w:rsidRPr="0065249A" w:rsidRDefault="00F01357" w:rsidP="0015056B">
      <w:pPr>
        <w:spacing w:after="0" w:line="240" w:lineRule="auto"/>
        <w:ind w:left="567" w:hanging="567"/>
        <w:jc w:val="both"/>
        <w:rPr>
          <w:rFonts w:asciiTheme="majorBidi" w:hAnsiTheme="majorBidi" w:cstheme="majorBidi"/>
          <w:sz w:val="24"/>
          <w:szCs w:val="24"/>
        </w:rPr>
      </w:pPr>
    </w:p>
    <w:p w14:paraId="6A4CA52F" w14:textId="74636F38" w:rsidR="002607D4" w:rsidRPr="0065249A" w:rsidRDefault="002607D4" w:rsidP="0015056B">
      <w:pPr>
        <w:spacing w:after="0" w:line="240" w:lineRule="auto"/>
        <w:ind w:left="567" w:hanging="567"/>
        <w:jc w:val="both"/>
        <w:rPr>
          <w:rFonts w:asciiTheme="majorBidi" w:hAnsiTheme="majorBidi" w:cstheme="majorBidi"/>
          <w:i/>
          <w:iCs/>
          <w:sz w:val="24"/>
          <w:szCs w:val="24"/>
        </w:rPr>
      </w:pPr>
      <w:r w:rsidRPr="0065249A">
        <w:rPr>
          <w:rFonts w:asciiTheme="majorBidi" w:hAnsiTheme="majorBidi" w:cstheme="majorBidi"/>
          <w:sz w:val="24"/>
          <w:szCs w:val="24"/>
        </w:rPr>
        <w:t>Siri</w:t>
      </w:r>
      <w:r w:rsidR="0015056B" w:rsidRPr="0065249A">
        <w:rPr>
          <w:rFonts w:asciiTheme="majorBidi" w:hAnsiTheme="majorBidi" w:cstheme="majorBidi"/>
          <w:sz w:val="24"/>
          <w:szCs w:val="24"/>
        </w:rPr>
        <w:t>, A.</w:t>
      </w:r>
      <w:r w:rsidRPr="0065249A">
        <w:rPr>
          <w:rFonts w:asciiTheme="majorBidi" w:hAnsiTheme="majorBidi" w:cstheme="majorBidi"/>
          <w:sz w:val="24"/>
          <w:szCs w:val="24"/>
        </w:rPr>
        <w:t>, Supartha</w:t>
      </w:r>
      <w:r w:rsidR="0015056B" w:rsidRPr="0065249A">
        <w:rPr>
          <w:rFonts w:asciiTheme="majorBidi" w:hAnsiTheme="majorBidi" w:cstheme="majorBidi"/>
          <w:sz w:val="24"/>
          <w:szCs w:val="24"/>
        </w:rPr>
        <w:t xml:space="preserve"> I. W. G.</w:t>
      </w:r>
      <w:r w:rsidRPr="0065249A">
        <w:rPr>
          <w:rFonts w:asciiTheme="majorBidi" w:hAnsiTheme="majorBidi" w:cstheme="majorBidi"/>
          <w:sz w:val="24"/>
          <w:szCs w:val="24"/>
        </w:rPr>
        <w:t>, Sukaatmadja</w:t>
      </w:r>
      <w:r w:rsidR="0015056B" w:rsidRPr="0065249A">
        <w:rPr>
          <w:rFonts w:asciiTheme="majorBidi" w:hAnsiTheme="majorBidi" w:cstheme="majorBidi"/>
          <w:sz w:val="24"/>
          <w:szCs w:val="24"/>
        </w:rPr>
        <w:t>, I. P. G.,</w:t>
      </w:r>
      <w:r w:rsidRPr="0065249A">
        <w:rPr>
          <w:rFonts w:asciiTheme="majorBidi" w:hAnsiTheme="majorBidi" w:cstheme="majorBidi"/>
          <w:sz w:val="24"/>
          <w:szCs w:val="24"/>
        </w:rPr>
        <w:t xml:space="preserve"> &amp; Rahyuda</w:t>
      </w:r>
      <w:r w:rsidR="0015056B" w:rsidRPr="0065249A">
        <w:rPr>
          <w:rFonts w:asciiTheme="majorBidi" w:hAnsiTheme="majorBidi" w:cstheme="majorBidi"/>
          <w:sz w:val="24"/>
          <w:szCs w:val="24"/>
        </w:rPr>
        <w:t>, A. G</w:t>
      </w:r>
      <w:r w:rsidRPr="0065249A">
        <w:rPr>
          <w:rFonts w:asciiTheme="majorBidi" w:hAnsiTheme="majorBidi" w:cstheme="majorBidi"/>
          <w:sz w:val="24"/>
          <w:szCs w:val="24"/>
        </w:rPr>
        <w:t xml:space="preserve">. (2020). Does </w:t>
      </w:r>
      <w:r w:rsidR="0015056B" w:rsidRPr="0065249A">
        <w:rPr>
          <w:rFonts w:asciiTheme="majorBidi" w:hAnsiTheme="majorBidi" w:cstheme="majorBidi"/>
          <w:sz w:val="24"/>
          <w:szCs w:val="24"/>
        </w:rPr>
        <w:t xml:space="preserve">Teacher Competence </w:t>
      </w:r>
      <w:r w:rsidRPr="0065249A">
        <w:rPr>
          <w:rFonts w:asciiTheme="majorBidi" w:hAnsiTheme="majorBidi" w:cstheme="majorBidi"/>
          <w:sz w:val="24"/>
          <w:szCs w:val="24"/>
        </w:rPr>
        <w:t xml:space="preserve">and </w:t>
      </w:r>
      <w:r w:rsidR="0015056B" w:rsidRPr="0065249A">
        <w:rPr>
          <w:rFonts w:asciiTheme="majorBidi" w:hAnsiTheme="majorBidi" w:cstheme="majorBidi"/>
          <w:sz w:val="24"/>
          <w:szCs w:val="24"/>
        </w:rPr>
        <w:t>Commitment Improve Teacher’s Professionalism</w:t>
      </w:r>
      <w:r w:rsidRPr="0065249A">
        <w:rPr>
          <w:rFonts w:asciiTheme="majorBidi" w:hAnsiTheme="majorBidi" w:cstheme="majorBidi"/>
          <w:sz w:val="24"/>
          <w:szCs w:val="24"/>
        </w:rPr>
        <w:t xml:space="preserve">. </w:t>
      </w:r>
      <w:r w:rsidRPr="0065249A">
        <w:rPr>
          <w:rFonts w:asciiTheme="majorBidi" w:hAnsiTheme="majorBidi" w:cstheme="majorBidi"/>
          <w:i/>
          <w:iCs/>
          <w:sz w:val="24"/>
          <w:szCs w:val="24"/>
        </w:rPr>
        <w:t xml:space="preserve">Cogent Business </w:t>
      </w:r>
      <w:r w:rsidR="0015056B" w:rsidRPr="0065249A">
        <w:rPr>
          <w:rFonts w:asciiTheme="majorBidi" w:hAnsiTheme="majorBidi" w:cstheme="majorBidi"/>
          <w:i/>
          <w:iCs/>
          <w:sz w:val="24"/>
          <w:szCs w:val="24"/>
        </w:rPr>
        <w:t xml:space="preserve">and </w:t>
      </w:r>
      <w:r w:rsidRPr="0065249A">
        <w:rPr>
          <w:rFonts w:asciiTheme="majorBidi" w:hAnsiTheme="majorBidi" w:cstheme="majorBidi"/>
          <w:i/>
          <w:iCs/>
          <w:sz w:val="24"/>
          <w:szCs w:val="24"/>
        </w:rPr>
        <w:t xml:space="preserve">Management, </w:t>
      </w:r>
      <w:r w:rsidR="0015056B" w:rsidRPr="0065249A">
        <w:rPr>
          <w:rFonts w:asciiTheme="majorBidi" w:hAnsiTheme="majorBidi" w:cstheme="majorBidi"/>
          <w:i/>
          <w:iCs/>
          <w:sz w:val="24"/>
          <w:szCs w:val="24"/>
        </w:rPr>
        <w:t xml:space="preserve">Volume </w:t>
      </w:r>
      <w:r w:rsidRPr="0065249A">
        <w:rPr>
          <w:rFonts w:asciiTheme="majorBidi" w:hAnsiTheme="majorBidi" w:cstheme="majorBidi"/>
          <w:i/>
          <w:iCs/>
          <w:sz w:val="24"/>
          <w:szCs w:val="24"/>
        </w:rPr>
        <w:t>7</w:t>
      </w:r>
      <w:r w:rsidR="0015056B" w:rsidRPr="0065249A">
        <w:rPr>
          <w:rFonts w:asciiTheme="majorBidi" w:hAnsiTheme="majorBidi" w:cstheme="majorBidi"/>
          <w:i/>
          <w:iCs/>
          <w:sz w:val="24"/>
          <w:szCs w:val="24"/>
        </w:rPr>
        <w:t>(</w:t>
      </w:r>
      <w:r w:rsidRPr="0065249A">
        <w:rPr>
          <w:rFonts w:asciiTheme="majorBidi" w:hAnsiTheme="majorBidi" w:cstheme="majorBidi"/>
          <w:i/>
          <w:iCs/>
          <w:sz w:val="24"/>
          <w:szCs w:val="24"/>
        </w:rPr>
        <w:t>1</w:t>
      </w:r>
      <w:r w:rsidR="0015056B" w:rsidRPr="0065249A">
        <w:rPr>
          <w:rFonts w:asciiTheme="majorBidi" w:hAnsiTheme="majorBidi" w:cstheme="majorBidi"/>
          <w:i/>
          <w:iCs/>
          <w:sz w:val="24"/>
          <w:szCs w:val="24"/>
        </w:rPr>
        <w:t>)</w:t>
      </w:r>
      <w:r w:rsidRPr="0065249A">
        <w:rPr>
          <w:rFonts w:asciiTheme="majorBidi" w:hAnsiTheme="majorBidi" w:cstheme="majorBidi"/>
          <w:i/>
          <w:iCs/>
          <w:sz w:val="24"/>
          <w:szCs w:val="24"/>
        </w:rPr>
        <w:t>, 1-13.</w:t>
      </w:r>
    </w:p>
    <w:p w14:paraId="56FA991A" w14:textId="77777777" w:rsidR="009E15E3" w:rsidRPr="0065249A" w:rsidRDefault="009E15E3" w:rsidP="009E15E3">
      <w:pPr>
        <w:spacing w:after="0" w:line="240" w:lineRule="auto"/>
        <w:ind w:left="567" w:hanging="567"/>
        <w:jc w:val="both"/>
        <w:rPr>
          <w:rFonts w:asciiTheme="majorBidi" w:hAnsiTheme="majorBidi" w:cstheme="majorBidi"/>
          <w:sz w:val="24"/>
          <w:szCs w:val="24"/>
        </w:rPr>
      </w:pPr>
    </w:p>
    <w:p w14:paraId="20DC9E6D" w14:textId="4AB68434" w:rsidR="009E15E3" w:rsidRPr="0065249A" w:rsidRDefault="009E15E3" w:rsidP="009E15E3">
      <w:pPr>
        <w:spacing w:after="0" w:line="240" w:lineRule="auto"/>
        <w:ind w:left="567" w:hanging="567"/>
        <w:jc w:val="both"/>
        <w:rPr>
          <w:rFonts w:asciiTheme="majorBidi" w:hAnsiTheme="majorBidi" w:cstheme="majorBidi"/>
          <w:i/>
          <w:iCs/>
          <w:sz w:val="24"/>
          <w:szCs w:val="24"/>
        </w:rPr>
      </w:pPr>
      <w:r w:rsidRPr="0065249A">
        <w:rPr>
          <w:rFonts w:asciiTheme="majorBidi" w:hAnsiTheme="majorBidi" w:cstheme="majorBidi"/>
          <w:sz w:val="24"/>
          <w:szCs w:val="24"/>
        </w:rPr>
        <w:t xml:space="preserve">Slameto, Sulasmono, B. S., &amp; Wardani, K. W. (2017). Peningkatan Kinerja Guru Melalui Pelatihan Beserta Faktor Penentunya. </w:t>
      </w:r>
      <w:r w:rsidRPr="0065249A">
        <w:rPr>
          <w:rFonts w:asciiTheme="majorBidi" w:hAnsiTheme="majorBidi" w:cstheme="majorBidi"/>
          <w:i/>
          <w:iCs/>
          <w:sz w:val="24"/>
          <w:szCs w:val="24"/>
        </w:rPr>
        <w:t>Jurnal Pendidikan Ilmu Sosial, Volume 27(2), 38-47.</w:t>
      </w:r>
    </w:p>
    <w:p w14:paraId="5E17B4A0" w14:textId="77777777" w:rsidR="00A975E4" w:rsidRPr="0065249A" w:rsidRDefault="00A975E4" w:rsidP="00A975E4">
      <w:pPr>
        <w:spacing w:after="0" w:line="240" w:lineRule="auto"/>
        <w:jc w:val="both"/>
        <w:rPr>
          <w:rFonts w:asciiTheme="majorBidi" w:hAnsiTheme="majorBidi" w:cstheme="majorBidi"/>
          <w:sz w:val="24"/>
          <w:szCs w:val="24"/>
        </w:rPr>
      </w:pPr>
    </w:p>
    <w:p w14:paraId="2089B5FF" w14:textId="6DF40774" w:rsidR="00A975E4" w:rsidRPr="0065249A" w:rsidRDefault="00A975E4" w:rsidP="00A975E4">
      <w:pPr>
        <w:spacing w:after="0" w:line="240" w:lineRule="auto"/>
        <w:ind w:left="567" w:hanging="567"/>
        <w:jc w:val="both"/>
        <w:rPr>
          <w:rFonts w:asciiTheme="majorBidi" w:hAnsiTheme="majorBidi" w:cstheme="majorBidi"/>
          <w:sz w:val="24"/>
          <w:szCs w:val="24"/>
        </w:rPr>
      </w:pPr>
      <w:r w:rsidRPr="0065249A">
        <w:rPr>
          <w:rFonts w:asciiTheme="majorBidi" w:hAnsiTheme="majorBidi" w:cstheme="majorBidi"/>
          <w:sz w:val="24"/>
          <w:szCs w:val="24"/>
        </w:rPr>
        <w:t xml:space="preserve">Stemberger, T. (2020). The Teacher Career Cycle and Initial Motivation: The Case of Slovenian Secondary School Teachers, Teacher Development. </w:t>
      </w:r>
      <w:r w:rsidRPr="0065249A">
        <w:rPr>
          <w:rFonts w:asciiTheme="majorBidi" w:hAnsiTheme="majorBidi" w:cstheme="majorBidi"/>
          <w:i/>
          <w:iCs/>
          <w:sz w:val="24"/>
          <w:szCs w:val="24"/>
        </w:rPr>
        <w:t>An International Journal of Teachers' Professional Development</w:t>
      </w:r>
      <w:r w:rsidRPr="0065249A">
        <w:rPr>
          <w:rFonts w:asciiTheme="majorBidi" w:hAnsiTheme="majorBidi" w:cstheme="majorBidi"/>
          <w:sz w:val="24"/>
          <w:szCs w:val="24"/>
        </w:rPr>
        <w:t>. 24(5), 709-726.</w:t>
      </w:r>
    </w:p>
    <w:p w14:paraId="321504EB" w14:textId="77777777" w:rsidR="00A975E4" w:rsidRPr="0065249A" w:rsidRDefault="00A975E4" w:rsidP="00A975E4">
      <w:pPr>
        <w:spacing w:after="0" w:line="240" w:lineRule="auto"/>
        <w:ind w:left="567" w:hanging="567"/>
        <w:jc w:val="both"/>
        <w:rPr>
          <w:rFonts w:asciiTheme="majorBidi" w:hAnsiTheme="majorBidi" w:cstheme="majorBidi"/>
          <w:sz w:val="24"/>
          <w:szCs w:val="24"/>
        </w:rPr>
      </w:pPr>
    </w:p>
    <w:p w14:paraId="3B7A7195" w14:textId="56E93C3A" w:rsidR="009C7D96" w:rsidRPr="0065249A" w:rsidRDefault="009C7D96" w:rsidP="0015056B">
      <w:pPr>
        <w:spacing w:after="0" w:line="240" w:lineRule="auto"/>
        <w:ind w:left="567" w:hanging="567"/>
        <w:jc w:val="both"/>
        <w:rPr>
          <w:rFonts w:asciiTheme="majorBidi" w:hAnsiTheme="majorBidi" w:cstheme="majorBidi"/>
          <w:i/>
          <w:iCs/>
          <w:sz w:val="24"/>
          <w:szCs w:val="24"/>
        </w:rPr>
      </w:pPr>
      <w:r w:rsidRPr="0065249A">
        <w:rPr>
          <w:rFonts w:asciiTheme="majorBidi" w:hAnsiTheme="majorBidi" w:cstheme="majorBidi"/>
          <w:sz w:val="24"/>
          <w:szCs w:val="24"/>
        </w:rPr>
        <w:t xml:space="preserve">Sue Swaffield &amp; Philip E. Poekert. (2020). Leadership for Professional Learning, Special Issue. </w:t>
      </w:r>
      <w:r w:rsidRPr="0065249A">
        <w:rPr>
          <w:rFonts w:asciiTheme="majorBidi" w:hAnsiTheme="majorBidi" w:cstheme="majorBidi"/>
          <w:i/>
          <w:iCs/>
          <w:sz w:val="24"/>
          <w:szCs w:val="24"/>
        </w:rPr>
        <w:t>Journal Professional Development in Education, Volume 46(4), 517-520.</w:t>
      </w:r>
    </w:p>
    <w:p w14:paraId="4B921BC2" w14:textId="77777777" w:rsidR="003B1E58" w:rsidRPr="0065249A" w:rsidRDefault="003B1E58" w:rsidP="0015056B">
      <w:pPr>
        <w:spacing w:after="0" w:line="240" w:lineRule="auto"/>
        <w:ind w:left="567" w:hanging="567"/>
        <w:jc w:val="both"/>
        <w:rPr>
          <w:rFonts w:asciiTheme="majorBidi" w:hAnsiTheme="majorBidi" w:cstheme="majorBidi"/>
          <w:sz w:val="24"/>
          <w:szCs w:val="24"/>
        </w:rPr>
      </w:pPr>
    </w:p>
    <w:p w14:paraId="2F532A3D" w14:textId="58FBB66B" w:rsidR="0093645A" w:rsidRPr="0065249A" w:rsidRDefault="003B1E58" w:rsidP="0015056B">
      <w:pPr>
        <w:spacing w:after="0" w:line="240" w:lineRule="auto"/>
        <w:ind w:left="567" w:hanging="567"/>
        <w:jc w:val="both"/>
        <w:rPr>
          <w:rFonts w:asciiTheme="majorBidi" w:hAnsiTheme="majorBidi" w:cstheme="majorBidi"/>
          <w:sz w:val="24"/>
          <w:szCs w:val="24"/>
        </w:rPr>
      </w:pPr>
      <w:r w:rsidRPr="0065249A">
        <w:rPr>
          <w:rFonts w:asciiTheme="majorBidi" w:hAnsiTheme="majorBidi" w:cstheme="majorBidi"/>
          <w:sz w:val="24"/>
          <w:szCs w:val="24"/>
        </w:rPr>
        <w:t xml:space="preserve">Sukirman, D. (2012). </w:t>
      </w:r>
      <w:r w:rsidRPr="0065249A">
        <w:rPr>
          <w:rFonts w:asciiTheme="majorBidi" w:hAnsiTheme="majorBidi" w:cstheme="majorBidi"/>
          <w:i/>
          <w:iCs/>
          <w:sz w:val="24"/>
          <w:szCs w:val="24"/>
        </w:rPr>
        <w:t>Micro Teaching</w:t>
      </w:r>
      <w:r w:rsidRPr="0065249A">
        <w:rPr>
          <w:rFonts w:asciiTheme="majorBidi" w:hAnsiTheme="majorBidi" w:cstheme="majorBidi"/>
          <w:sz w:val="24"/>
          <w:szCs w:val="24"/>
        </w:rPr>
        <w:t>. Jakarta. Ditjen Kemenag</w:t>
      </w:r>
    </w:p>
    <w:p w14:paraId="63193463" w14:textId="77777777" w:rsidR="003B1E58" w:rsidRPr="0065249A" w:rsidRDefault="003B1E58" w:rsidP="0015056B">
      <w:pPr>
        <w:spacing w:after="0" w:line="240" w:lineRule="auto"/>
        <w:ind w:left="567" w:hanging="567"/>
        <w:jc w:val="both"/>
        <w:rPr>
          <w:rFonts w:asciiTheme="majorBidi" w:hAnsiTheme="majorBidi" w:cstheme="majorBidi"/>
          <w:sz w:val="24"/>
          <w:szCs w:val="24"/>
        </w:rPr>
      </w:pPr>
    </w:p>
    <w:p w14:paraId="26F47409" w14:textId="710386B1" w:rsidR="009E097E" w:rsidRPr="0065249A" w:rsidRDefault="0093645A" w:rsidP="0015056B">
      <w:pPr>
        <w:spacing w:after="0" w:line="240" w:lineRule="auto"/>
        <w:ind w:left="567" w:hanging="567"/>
        <w:jc w:val="both"/>
        <w:rPr>
          <w:rFonts w:asciiTheme="majorBidi" w:hAnsiTheme="majorBidi" w:cstheme="majorBidi"/>
          <w:sz w:val="24"/>
          <w:szCs w:val="24"/>
        </w:rPr>
      </w:pPr>
      <w:r w:rsidRPr="0065249A">
        <w:rPr>
          <w:rFonts w:asciiTheme="majorBidi" w:hAnsiTheme="majorBidi" w:cstheme="majorBidi"/>
          <w:sz w:val="24"/>
          <w:szCs w:val="24"/>
        </w:rPr>
        <w:t xml:space="preserve">Sunyoto, D. (2015). </w:t>
      </w:r>
      <w:r w:rsidRPr="0065249A">
        <w:rPr>
          <w:rFonts w:asciiTheme="majorBidi" w:hAnsiTheme="majorBidi" w:cstheme="majorBidi"/>
          <w:i/>
          <w:iCs/>
          <w:sz w:val="24"/>
          <w:szCs w:val="24"/>
        </w:rPr>
        <w:t>Penelitian Sumber Daya Manusia</w:t>
      </w:r>
      <w:r w:rsidRPr="0065249A">
        <w:rPr>
          <w:rFonts w:asciiTheme="majorBidi" w:hAnsiTheme="majorBidi" w:cstheme="majorBidi"/>
          <w:sz w:val="24"/>
          <w:szCs w:val="24"/>
        </w:rPr>
        <w:t>. PT. Buku Seru Unggul</w:t>
      </w:r>
    </w:p>
    <w:p w14:paraId="4D312273" w14:textId="77777777" w:rsidR="0093645A" w:rsidRPr="0065249A" w:rsidRDefault="0093645A" w:rsidP="0015056B">
      <w:pPr>
        <w:spacing w:after="0" w:line="240" w:lineRule="auto"/>
        <w:ind w:left="567" w:hanging="567"/>
        <w:jc w:val="both"/>
        <w:rPr>
          <w:rFonts w:asciiTheme="majorBidi" w:hAnsiTheme="majorBidi" w:cstheme="majorBidi"/>
          <w:sz w:val="24"/>
          <w:szCs w:val="24"/>
        </w:rPr>
      </w:pPr>
    </w:p>
    <w:p w14:paraId="1106451B" w14:textId="2B99D3F6" w:rsidR="002607D4" w:rsidRPr="0065249A" w:rsidRDefault="009E097E" w:rsidP="0015056B">
      <w:pPr>
        <w:spacing w:after="0" w:line="240" w:lineRule="auto"/>
        <w:ind w:left="567" w:hanging="567"/>
        <w:jc w:val="both"/>
        <w:rPr>
          <w:rFonts w:asciiTheme="majorBidi" w:hAnsiTheme="majorBidi" w:cstheme="majorBidi"/>
          <w:sz w:val="24"/>
          <w:szCs w:val="24"/>
        </w:rPr>
      </w:pPr>
      <w:r w:rsidRPr="0065249A">
        <w:rPr>
          <w:rFonts w:asciiTheme="majorBidi" w:hAnsiTheme="majorBidi" w:cstheme="majorBidi"/>
          <w:sz w:val="24"/>
          <w:szCs w:val="24"/>
        </w:rPr>
        <w:t xml:space="preserve">Tarkar, P. (2020). Impact Of Covid-19 Pandemic On Education System. </w:t>
      </w:r>
      <w:r w:rsidRPr="0065249A">
        <w:rPr>
          <w:rFonts w:asciiTheme="majorBidi" w:hAnsiTheme="majorBidi" w:cstheme="majorBidi"/>
          <w:i/>
          <w:iCs/>
          <w:sz w:val="24"/>
          <w:szCs w:val="24"/>
        </w:rPr>
        <w:t xml:space="preserve">International Journal of Advanced Science and Technology, Volume 29(9), 3812-3814. </w:t>
      </w:r>
    </w:p>
    <w:p w14:paraId="231D045A" w14:textId="77777777" w:rsidR="009E097E" w:rsidRPr="0065249A" w:rsidRDefault="009E097E" w:rsidP="0015056B">
      <w:pPr>
        <w:spacing w:after="0" w:line="240" w:lineRule="auto"/>
        <w:ind w:left="567" w:hanging="567"/>
        <w:jc w:val="both"/>
        <w:rPr>
          <w:rFonts w:asciiTheme="majorBidi" w:hAnsiTheme="majorBidi" w:cstheme="majorBidi"/>
          <w:sz w:val="24"/>
          <w:szCs w:val="24"/>
        </w:rPr>
      </w:pPr>
    </w:p>
    <w:p w14:paraId="22393D35" w14:textId="0B144162" w:rsidR="009C7D96" w:rsidRPr="0065249A" w:rsidRDefault="009C7D96" w:rsidP="0015056B">
      <w:pPr>
        <w:spacing w:after="0" w:line="240" w:lineRule="auto"/>
        <w:ind w:left="567" w:hanging="567"/>
        <w:jc w:val="both"/>
        <w:rPr>
          <w:rFonts w:asciiTheme="majorBidi" w:hAnsiTheme="majorBidi" w:cstheme="majorBidi"/>
          <w:i/>
          <w:iCs/>
          <w:sz w:val="24"/>
          <w:szCs w:val="24"/>
        </w:rPr>
      </w:pPr>
      <w:r w:rsidRPr="0065249A">
        <w:rPr>
          <w:rFonts w:asciiTheme="majorBidi" w:hAnsiTheme="majorBidi" w:cstheme="majorBidi"/>
          <w:sz w:val="24"/>
          <w:szCs w:val="24"/>
        </w:rPr>
        <w:t xml:space="preserve">Zulfakar. (2020). Continuous Education </w:t>
      </w:r>
      <w:r w:rsidR="00075CE5" w:rsidRPr="0065249A">
        <w:rPr>
          <w:rFonts w:asciiTheme="majorBidi" w:hAnsiTheme="majorBidi" w:cstheme="majorBidi"/>
          <w:sz w:val="24"/>
          <w:szCs w:val="24"/>
        </w:rPr>
        <w:t xml:space="preserve">For </w:t>
      </w:r>
      <w:r w:rsidRPr="0065249A">
        <w:rPr>
          <w:rFonts w:asciiTheme="majorBidi" w:hAnsiTheme="majorBidi" w:cstheme="majorBidi"/>
          <w:sz w:val="24"/>
          <w:szCs w:val="24"/>
        </w:rPr>
        <w:t xml:space="preserve">All. </w:t>
      </w:r>
      <w:r w:rsidRPr="0065249A">
        <w:rPr>
          <w:rFonts w:asciiTheme="majorBidi" w:hAnsiTheme="majorBidi" w:cstheme="majorBidi"/>
          <w:i/>
          <w:iCs/>
          <w:sz w:val="24"/>
          <w:szCs w:val="24"/>
        </w:rPr>
        <w:t xml:space="preserve">International Journal of Multicultural and Multireligious Understanding, 7(7), 297-307. </w:t>
      </w:r>
      <w:hyperlink r:id="rId9" w:history="1">
        <w:r w:rsidRPr="0065249A">
          <w:rPr>
            <w:rStyle w:val="Hyperlink"/>
            <w:rFonts w:asciiTheme="majorBidi" w:hAnsiTheme="majorBidi" w:cstheme="majorBidi"/>
            <w:i/>
            <w:iCs/>
            <w:sz w:val="24"/>
            <w:szCs w:val="24"/>
          </w:rPr>
          <w:t>http://dx.doi.org/10.18415.ijmmu.v7i7.1853</w:t>
        </w:r>
      </w:hyperlink>
      <w:r w:rsidRPr="0065249A">
        <w:rPr>
          <w:rFonts w:asciiTheme="majorBidi" w:hAnsiTheme="majorBidi" w:cstheme="majorBidi"/>
          <w:i/>
          <w:iCs/>
          <w:sz w:val="24"/>
          <w:szCs w:val="24"/>
        </w:rPr>
        <w:t xml:space="preserve">  </w:t>
      </w:r>
    </w:p>
    <w:p w14:paraId="29922739" w14:textId="77777777" w:rsidR="009C7D96" w:rsidRPr="0065249A" w:rsidRDefault="009C7D96" w:rsidP="0015056B">
      <w:pPr>
        <w:spacing w:after="0" w:line="240" w:lineRule="auto"/>
        <w:ind w:left="567" w:hanging="567"/>
        <w:jc w:val="both"/>
        <w:rPr>
          <w:rFonts w:asciiTheme="majorBidi" w:hAnsiTheme="majorBidi" w:cstheme="majorBidi"/>
          <w:i/>
          <w:iCs/>
          <w:sz w:val="24"/>
          <w:szCs w:val="24"/>
        </w:rPr>
      </w:pPr>
    </w:p>
    <w:p w14:paraId="1C80D4E5" w14:textId="196ECA5D" w:rsidR="009E15E3" w:rsidRPr="0065249A" w:rsidRDefault="009C7D96" w:rsidP="009E15E3">
      <w:pPr>
        <w:spacing w:after="0" w:line="240" w:lineRule="auto"/>
        <w:ind w:left="567" w:hanging="567"/>
        <w:jc w:val="both"/>
        <w:rPr>
          <w:rFonts w:asciiTheme="majorBidi" w:hAnsiTheme="majorBidi" w:cstheme="majorBidi"/>
          <w:i/>
          <w:iCs/>
          <w:sz w:val="24"/>
          <w:szCs w:val="24"/>
        </w:rPr>
      </w:pPr>
      <w:r w:rsidRPr="0065249A">
        <w:rPr>
          <w:rFonts w:asciiTheme="majorBidi" w:hAnsiTheme="majorBidi" w:cstheme="majorBidi"/>
          <w:sz w:val="24"/>
          <w:szCs w:val="24"/>
        </w:rPr>
        <w:t xml:space="preserve">Zulfakar. (2019). Educational Research Methods in Qualitative and Quantitative Perspectives. </w:t>
      </w:r>
      <w:r w:rsidRPr="0065249A">
        <w:rPr>
          <w:rFonts w:asciiTheme="majorBidi" w:hAnsiTheme="majorBidi" w:cstheme="majorBidi"/>
          <w:i/>
          <w:iCs/>
          <w:sz w:val="24"/>
          <w:szCs w:val="24"/>
        </w:rPr>
        <w:t xml:space="preserve">International Journal of Multidisciplinary and Current Research, Vol.7 July-Aug, 429-437. </w:t>
      </w:r>
    </w:p>
    <w:p w14:paraId="2082EE07" w14:textId="0415C30C" w:rsidR="009E15E3" w:rsidRPr="009E15E3" w:rsidRDefault="009E15E3" w:rsidP="0015056B">
      <w:pPr>
        <w:spacing w:after="0" w:line="240" w:lineRule="auto"/>
        <w:ind w:left="567" w:hanging="567"/>
        <w:jc w:val="both"/>
        <w:rPr>
          <w:rFonts w:asciiTheme="majorBidi" w:hAnsiTheme="majorBidi" w:cstheme="majorBidi"/>
          <w:sz w:val="24"/>
          <w:szCs w:val="24"/>
        </w:rPr>
      </w:pPr>
    </w:p>
    <w:sectPr w:rsidR="009E15E3" w:rsidRPr="009E15E3" w:rsidSect="003B6347">
      <w:pgSz w:w="12240" w:h="15840" w:code="1"/>
      <w:pgMar w:top="1361" w:right="1418" w:bottom="136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E1DAC"/>
    <w:multiLevelType w:val="hybridMultilevel"/>
    <w:tmpl w:val="FBD2664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E33AB7"/>
    <w:multiLevelType w:val="hybridMultilevel"/>
    <w:tmpl w:val="758CEA66"/>
    <w:lvl w:ilvl="0" w:tplc="F3887414">
      <w:start w:val="1"/>
      <w:numFmt w:val="decimal"/>
      <w:lvlText w:val="%1."/>
      <w:lvlJc w:val="left"/>
      <w:pPr>
        <w:ind w:left="360" w:hanging="360"/>
      </w:pPr>
      <w:rPr>
        <w:rFonts w:hint="default"/>
        <w:b w:val="0"/>
        <w:bCs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035C9C"/>
    <w:multiLevelType w:val="hybridMultilevel"/>
    <w:tmpl w:val="E88E24F2"/>
    <w:lvl w:ilvl="0" w:tplc="36CCBDF4">
      <w:start w:val="1"/>
      <w:numFmt w:val="lowerLetter"/>
      <w:lvlText w:val="%1)"/>
      <w:lvlJc w:val="left"/>
      <w:pPr>
        <w:ind w:left="927" w:hanging="360"/>
      </w:pPr>
      <w:rPr>
        <w:rFonts w:asciiTheme="minorHAnsi" w:hAnsiTheme="minorHAnsi" w:cstheme="minorBidi" w:hint="default"/>
        <w:sz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9F06D36"/>
    <w:multiLevelType w:val="hybridMultilevel"/>
    <w:tmpl w:val="CB80725A"/>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nsid w:val="0F684566"/>
    <w:multiLevelType w:val="hybridMultilevel"/>
    <w:tmpl w:val="869A2A74"/>
    <w:lvl w:ilvl="0" w:tplc="B74C6BAA">
      <w:start w:val="1"/>
      <w:numFmt w:val="none"/>
      <w:lvlText w:val="1"/>
      <w:lvlJc w:val="left"/>
      <w:pPr>
        <w:tabs>
          <w:tab w:val="num" w:pos="720"/>
        </w:tabs>
        <w:ind w:left="720" w:hanging="360"/>
      </w:pPr>
      <w:rPr>
        <w:rFonts w:hint="default"/>
      </w:rPr>
    </w:lvl>
    <w:lvl w:ilvl="1" w:tplc="5308B528">
      <w:start w:val="1"/>
      <w:numFmt w:val="upperLetter"/>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360"/>
        </w:tabs>
        <w:ind w:left="36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720"/>
        </w:tabs>
        <w:ind w:left="72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0F075FF"/>
    <w:multiLevelType w:val="multilevel"/>
    <w:tmpl w:val="29E4980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14861B17"/>
    <w:multiLevelType w:val="hybridMultilevel"/>
    <w:tmpl w:val="B81CABC4"/>
    <w:lvl w:ilvl="0" w:tplc="2A9877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511536C"/>
    <w:multiLevelType w:val="hybridMultilevel"/>
    <w:tmpl w:val="3506AA92"/>
    <w:lvl w:ilvl="0" w:tplc="E110D9E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195A3D75"/>
    <w:multiLevelType w:val="hybridMultilevel"/>
    <w:tmpl w:val="A26E0806"/>
    <w:lvl w:ilvl="0" w:tplc="580C5E50">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EA26D4A"/>
    <w:multiLevelType w:val="hybridMultilevel"/>
    <w:tmpl w:val="68808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353DA0"/>
    <w:multiLevelType w:val="hybridMultilevel"/>
    <w:tmpl w:val="F8C2AD1E"/>
    <w:lvl w:ilvl="0" w:tplc="ECAC07CE">
      <w:start w:val="1"/>
      <w:numFmt w:val="decimal"/>
      <w:lvlText w:val="%1."/>
      <w:lvlJc w:val="left"/>
      <w:pPr>
        <w:ind w:left="862" w:hanging="720"/>
      </w:pPr>
      <w:rPr>
        <w:rFonts w:asciiTheme="majorBidi" w:eastAsiaTheme="minorHAnsi" w:hAnsiTheme="majorBidi" w:cstheme="majorBidi"/>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36EB1B25"/>
    <w:multiLevelType w:val="hybridMultilevel"/>
    <w:tmpl w:val="C6985198"/>
    <w:lvl w:ilvl="0" w:tplc="910AC0D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3B9619F2"/>
    <w:multiLevelType w:val="hybridMultilevel"/>
    <w:tmpl w:val="253E35CC"/>
    <w:lvl w:ilvl="0" w:tplc="04090019">
      <w:start w:val="1"/>
      <w:numFmt w:val="lowerLetter"/>
      <w:lvlText w:val="%1."/>
      <w:lvlJc w:val="left"/>
      <w:pPr>
        <w:ind w:left="1353" w:hanging="360"/>
      </w:pPr>
      <w:rPr>
        <w:b w:val="0"/>
      </w:r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13">
    <w:nsid w:val="3D15148A"/>
    <w:multiLevelType w:val="hybridMultilevel"/>
    <w:tmpl w:val="3A10F50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0B403BD"/>
    <w:multiLevelType w:val="hybridMultilevel"/>
    <w:tmpl w:val="3C5847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4E96A9F"/>
    <w:multiLevelType w:val="hybridMultilevel"/>
    <w:tmpl w:val="95767352"/>
    <w:lvl w:ilvl="0" w:tplc="8DD825A6">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5893682"/>
    <w:multiLevelType w:val="hybridMultilevel"/>
    <w:tmpl w:val="E4BED6BE"/>
    <w:lvl w:ilvl="0" w:tplc="D49CEA38">
      <w:start w:val="2"/>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8701AEF"/>
    <w:multiLevelType w:val="hybridMultilevel"/>
    <w:tmpl w:val="56C65A36"/>
    <w:lvl w:ilvl="0" w:tplc="60400024">
      <w:start w:val="1"/>
      <w:numFmt w:val="decimal"/>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AD73BBF"/>
    <w:multiLevelType w:val="hybridMultilevel"/>
    <w:tmpl w:val="0C7AFC92"/>
    <w:lvl w:ilvl="0" w:tplc="A2CE422C">
      <w:start w:val="1"/>
      <w:numFmt w:val="lowerLetter"/>
      <w:lvlText w:val="%1."/>
      <w:lvlJc w:val="left"/>
      <w:pPr>
        <w:ind w:left="2157" w:hanging="360"/>
      </w:pPr>
      <w:rPr>
        <w:rFonts w:hint="default"/>
      </w:rPr>
    </w:lvl>
    <w:lvl w:ilvl="1" w:tplc="04090019" w:tentative="1">
      <w:start w:val="1"/>
      <w:numFmt w:val="lowerLetter"/>
      <w:lvlText w:val="%2."/>
      <w:lvlJc w:val="left"/>
      <w:pPr>
        <w:ind w:left="2877" w:hanging="360"/>
      </w:pPr>
    </w:lvl>
    <w:lvl w:ilvl="2" w:tplc="0409001B" w:tentative="1">
      <w:start w:val="1"/>
      <w:numFmt w:val="lowerRoman"/>
      <w:lvlText w:val="%3."/>
      <w:lvlJc w:val="right"/>
      <w:pPr>
        <w:ind w:left="3597" w:hanging="180"/>
      </w:pPr>
    </w:lvl>
    <w:lvl w:ilvl="3" w:tplc="0409000F" w:tentative="1">
      <w:start w:val="1"/>
      <w:numFmt w:val="decimal"/>
      <w:lvlText w:val="%4."/>
      <w:lvlJc w:val="left"/>
      <w:pPr>
        <w:ind w:left="4317" w:hanging="360"/>
      </w:pPr>
    </w:lvl>
    <w:lvl w:ilvl="4" w:tplc="04090019" w:tentative="1">
      <w:start w:val="1"/>
      <w:numFmt w:val="lowerLetter"/>
      <w:lvlText w:val="%5."/>
      <w:lvlJc w:val="left"/>
      <w:pPr>
        <w:ind w:left="5037" w:hanging="360"/>
      </w:pPr>
    </w:lvl>
    <w:lvl w:ilvl="5" w:tplc="0409001B" w:tentative="1">
      <w:start w:val="1"/>
      <w:numFmt w:val="lowerRoman"/>
      <w:lvlText w:val="%6."/>
      <w:lvlJc w:val="right"/>
      <w:pPr>
        <w:ind w:left="5757" w:hanging="180"/>
      </w:pPr>
    </w:lvl>
    <w:lvl w:ilvl="6" w:tplc="0409000F" w:tentative="1">
      <w:start w:val="1"/>
      <w:numFmt w:val="decimal"/>
      <w:lvlText w:val="%7."/>
      <w:lvlJc w:val="left"/>
      <w:pPr>
        <w:ind w:left="6477" w:hanging="360"/>
      </w:pPr>
    </w:lvl>
    <w:lvl w:ilvl="7" w:tplc="04090019" w:tentative="1">
      <w:start w:val="1"/>
      <w:numFmt w:val="lowerLetter"/>
      <w:lvlText w:val="%8."/>
      <w:lvlJc w:val="left"/>
      <w:pPr>
        <w:ind w:left="7197" w:hanging="360"/>
      </w:pPr>
    </w:lvl>
    <w:lvl w:ilvl="8" w:tplc="0409001B" w:tentative="1">
      <w:start w:val="1"/>
      <w:numFmt w:val="lowerRoman"/>
      <w:lvlText w:val="%9."/>
      <w:lvlJc w:val="right"/>
      <w:pPr>
        <w:ind w:left="7917" w:hanging="180"/>
      </w:pPr>
    </w:lvl>
  </w:abstractNum>
  <w:abstractNum w:abstractNumId="19">
    <w:nsid w:val="5B627FCF"/>
    <w:multiLevelType w:val="hybridMultilevel"/>
    <w:tmpl w:val="EB0E32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DBC2E42"/>
    <w:multiLevelType w:val="hybridMultilevel"/>
    <w:tmpl w:val="2854A1EE"/>
    <w:lvl w:ilvl="0" w:tplc="94621766">
      <w:start w:val="1"/>
      <w:numFmt w:val="upperLetter"/>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9519B4"/>
    <w:multiLevelType w:val="hybridMultilevel"/>
    <w:tmpl w:val="4E906BB2"/>
    <w:lvl w:ilvl="0" w:tplc="9E2C6E28">
      <w:start w:val="1"/>
      <w:numFmt w:val="lowerLetter"/>
      <w:lvlText w:val="%1."/>
      <w:lvlJc w:val="left"/>
      <w:pPr>
        <w:ind w:left="2157" w:hanging="360"/>
      </w:pPr>
      <w:rPr>
        <w:rFonts w:hint="default"/>
      </w:rPr>
    </w:lvl>
    <w:lvl w:ilvl="1" w:tplc="04090019" w:tentative="1">
      <w:start w:val="1"/>
      <w:numFmt w:val="lowerLetter"/>
      <w:lvlText w:val="%2."/>
      <w:lvlJc w:val="left"/>
      <w:pPr>
        <w:ind w:left="2877" w:hanging="360"/>
      </w:pPr>
    </w:lvl>
    <w:lvl w:ilvl="2" w:tplc="0409001B" w:tentative="1">
      <w:start w:val="1"/>
      <w:numFmt w:val="lowerRoman"/>
      <w:lvlText w:val="%3."/>
      <w:lvlJc w:val="right"/>
      <w:pPr>
        <w:ind w:left="3597" w:hanging="180"/>
      </w:pPr>
    </w:lvl>
    <w:lvl w:ilvl="3" w:tplc="0409000F" w:tentative="1">
      <w:start w:val="1"/>
      <w:numFmt w:val="decimal"/>
      <w:lvlText w:val="%4."/>
      <w:lvlJc w:val="left"/>
      <w:pPr>
        <w:ind w:left="4317" w:hanging="360"/>
      </w:pPr>
    </w:lvl>
    <w:lvl w:ilvl="4" w:tplc="04090019" w:tentative="1">
      <w:start w:val="1"/>
      <w:numFmt w:val="lowerLetter"/>
      <w:lvlText w:val="%5."/>
      <w:lvlJc w:val="left"/>
      <w:pPr>
        <w:ind w:left="5037" w:hanging="360"/>
      </w:pPr>
    </w:lvl>
    <w:lvl w:ilvl="5" w:tplc="0409001B" w:tentative="1">
      <w:start w:val="1"/>
      <w:numFmt w:val="lowerRoman"/>
      <w:lvlText w:val="%6."/>
      <w:lvlJc w:val="right"/>
      <w:pPr>
        <w:ind w:left="5757" w:hanging="180"/>
      </w:pPr>
    </w:lvl>
    <w:lvl w:ilvl="6" w:tplc="0409000F" w:tentative="1">
      <w:start w:val="1"/>
      <w:numFmt w:val="decimal"/>
      <w:lvlText w:val="%7."/>
      <w:lvlJc w:val="left"/>
      <w:pPr>
        <w:ind w:left="6477" w:hanging="360"/>
      </w:pPr>
    </w:lvl>
    <w:lvl w:ilvl="7" w:tplc="04090019" w:tentative="1">
      <w:start w:val="1"/>
      <w:numFmt w:val="lowerLetter"/>
      <w:lvlText w:val="%8."/>
      <w:lvlJc w:val="left"/>
      <w:pPr>
        <w:ind w:left="7197" w:hanging="360"/>
      </w:pPr>
    </w:lvl>
    <w:lvl w:ilvl="8" w:tplc="0409001B" w:tentative="1">
      <w:start w:val="1"/>
      <w:numFmt w:val="lowerRoman"/>
      <w:lvlText w:val="%9."/>
      <w:lvlJc w:val="right"/>
      <w:pPr>
        <w:ind w:left="7917" w:hanging="180"/>
      </w:pPr>
    </w:lvl>
  </w:abstractNum>
  <w:abstractNum w:abstractNumId="22">
    <w:nsid w:val="70192DA0"/>
    <w:multiLevelType w:val="hybridMultilevel"/>
    <w:tmpl w:val="2B44160A"/>
    <w:lvl w:ilvl="0" w:tplc="FEF4A09A">
      <w:start w:val="1"/>
      <w:numFmt w:val="decimal"/>
      <w:lvlText w:val="%1."/>
      <w:lvlJc w:val="left"/>
      <w:pPr>
        <w:ind w:left="786" w:hanging="360"/>
      </w:pPr>
      <w:rPr>
        <w:rFonts w:asciiTheme="majorBidi" w:hAnsiTheme="majorBidi" w:cstheme="majorBidi" w:hint="default"/>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7BAC4454"/>
    <w:multiLevelType w:val="hybridMultilevel"/>
    <w:tmpl w:val="CA8AB9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D726565"/>
    <w:multiLevelType w:val="hybridMultilevel"/>
    <w:tmpl w:val="BB94BB80"/>
    <w:lvl w:ilvl="0" w:tplc="162CFE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6"/>
  </w:num>
  <w:num w:numId="5">
    <w:abstractNumId w:val="23"/>
  </w:num>
  <w:num w:numId="6">
    <w:abstractNumId w:val="10"/>
  </w:num>
  <w:num w:numId="7">
    <w:abstractNumId w:val="20"/>
  </w:num>
  <w:num w:numId="8">
    <w:abstractNumId w:val="17"/>
  </w:num>
  <w:num w:numId="9">
    <w:abstractNumId w:val="9"/>
  </w:num>
  <w:num w:numId="10">
    <w:abstractNumId w:val="13"/>
  </w:num>
  <w:num w:numId="11">
    <w:abstractNumId w:val="14"/>
  </w:num>
  <w:num w:numId="12">
    <w:abstractNumId w:val="1"/>
  </w:num>
  <w:num w:numId="13">
    <w:abstractNumId w:val="12"/>
  </w:num>
  <w:num w:numId="14">
    <w:abstractNumId w:val="8"/>
  </w:num>
  <w:num w:numId="15">
    <w:abstractNumId w:val="6"/>
  </w:num>
  <w:num w:numId="16">
    <w:abstractNumId w:val="4"/>
  </w:num>
  <w:num w:numId="17">
    <w:abstractNumId w:val="15"/>
  </w:num>
  <w:num w:numId="18">
    <w:abstractNumId w:val="11"/>
  </w:num>
  <w:num w:numId="19">
    <w:abstractNumId w:val="22"/>
  </w:num>
  <w:num w:numId="20">
    <w:abstractNumId w:val="18"/>
  </w:num>
  <w:num w:numId="21">
    <w:abstractNumId w:val="21"/>
  </w:num>
  <w:num w:numId="22">
    <w:abstractNumId w:val="7"/>
  </w:num>
  <w:num w:numId="23">
    <w:abstractNumId w:val="0"/>
  </w:num>
  <w:num w:numId="24">
    <w:abstractNumId w:val="3"/>
  </w:num>
  <w:num w:numId="25">
    <w:abstractNumId w:val="24"/>
  </w:num>
  <w:num w:numId="26">
    <w:abstractNumId w:val="5"/>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FAB"/>
    <w:rsid w:val="00007018"/>
    <w:rsid w:val="00020FEB"/>
    <w:rsid w:val="000258E4"/>
    <w:rsid w:val="00025B02"/>
    <w:rsid w:val="00041705"/>
    <w:rsid w:val="00043DB4"/>
    <w:rsid w:val="00046C49"/>
    <w:rsid w:val="00047323"/>
    <w:rsid w:val="00050B7E"/>
    <w:rsid w:val="00055333"/>
    <w:rsid w:val="00066A66"/>
    <w:rsid w:val="00074B39"/>
    <w:rsid w:val="00075407"/>
    <w:rsid w:val="00075CE5"/>
    <w:rsid w:val="00082C9A"/>
    <w:rsid w:val="00092663"/>
    <w:rsid w:val="000963EA"/>
    <w:rsid w:val="000A3B62"/>
    <w:rsid w:val="000A57DB"/>
    <w:rsid w:val="000A5D87"/>
    <w:rsid w:val="000A6DB9"/>
    <w:rsid w:val="000C2FE8"/>
    <w:rsid w:val="000C39FD"/>
    <w:rsid w:val="000C4CB3"/>
    <w:rsid w:val="000C5529"/>
    <w:rsid w:val="000C61B2"/>
    <w:rsid w:val="000D19C1"/>
    <w:rsid w:val="000F0151"/>
    <w:rsid w:val="000F56BE"/>
    <w:rsid w:val="000F7E98"/>
    <w:rsid w:val="001036F6"/>
    <w:rsid w:val="0010574F"/>
    <w:rsid w:val="00114861"/>
    <w:rsid w:val="00122C9A"/>
    <w:rsid w:val="00132107"/>
    <w:rsid w:val="00137154"/>
    <w:rsid w:val="0015056B"/>
    <w:rsid w:val="00154406"/>
    <w:rsid w:val="00154E67"/>
    <w:rsid w:val="0016037D"/>
    <w:rsid w:val="0016437E"/>
    <w:rsid w:val="0016761F"/>
    <w:rsid w:val="00175EB5"/>
    <w:rsid w:val="0018514E"/>
    <w:rsid w:val="001934F4"/>
    <w:rsid w:val="00194500"/>
    <w:rsid w:val="001A4FEF"/>
    <w:rsid w:val="001A6D10"/>
    <w:rsid w:val="001A74D4"/>
    <w:rsid w:val="001B1E75"/>
    <w:rsid w:val="001D265E"/>
    <w:rsid w:val="001D6D92"/>
    <w:rsid w:val="001F16C2"/>
    <w:rsid w:val="001F2889"/>
    <w:rsid w:val="002036B1"/>
    <w:rsid w:val="0020400B"/>
    <w:rsid w:val="00206ABD"/>
    <w:rsid w:val="00213E87"/>
    <w:rsid w:val="00217A9C"/>
    <w:rsid w:val="00217BA9"/>
    <w:rsid w:val="00227F15"/>
    <w:rsid w:val="002335AA"/>
    <w:rsid w:val="002607D4"/>
    <w:rsid w:val="00263272"/>
    <w:rsid w:val="002642DA"/>
    <w:rsid w:val="00264A5C"/>
    <w:rsid w:val="00266B0C"/>
    <w:rsid w:val="00284105"/>
    <w:rsid w:val="0028574C"/>
    <w:rsid w:val="002A4078"/>
    <w:rsid w:val="002E02F6"/>
    <w:rsid w:val="002E460B"/>
    <w:rsid w:val="002E5C8B"/>
    <w:rsid w:val="002F6115"/>
    <w:rsid w:val="0030282B"/>
    <w:rsid w:val="00302DD8"/>
    <w:rsid w:val="00315303"/>
    <w:rsid w:val="0032312C"/>
    <w:rsid w:val="00324279"/>
    <w:rsid w:val="00341FB9"/>
    <w:rsid w:val="00344030"/>
    <w:rsid w:val="00347C86"/>
    <w:rsid w:val="0037488F"/>
    <w:rsid w:val="00385480"/>
    <w:rsid w:val="003930BB"/>
    <w:rsid w:val="003B06EE"/>
    <w:rsid w:val="003B1E58"/>
    <w:rsid w:val="003B5352"/>
    <w:rsid w:val="003B6347"/>
    <w:rsid w:val="003C0844"/>
    <w:rsid w:val="003C2A1A"/>
    <w:rsid w:val="003C2CDC"/>
    <w:rsid w:val="003D1C8D"/>
    <w:rsid w:val="003D269B"/>
    <w:rsid w:val="003D3707"/>
    <w:rsid w:val="003D6853"/>
    <w:rsid w:val="003E1385"/>
    <w:rsid w:val="00401CB0"/>
    <w:rsid w:val="00407BB7"/>
    <w:rsid w:val="004156DC"/>
    <w:rsid w:val="00430EBB"/>
    <w:rsid w:val="00442F66"/>
    <w:rsid w:val="004536EC"/>
    <w:rsid w:val="00454A41"/>
    <w:rsid w:val="00454BBB"/>
    <w:rsid w:val="0049477E"/>
    <w:rsid w:val="004A204E"/>
    <w:rsid w:val="004A61F9"/>
    <w:rsid w:val="004B40EE"/>
    <w:rsid w:val="004C1F55"/>
    <w:rsid w:val="004C63AA"/>
    <w:rsid w:val="004E13D0"/>
    <w:rsid w:val="004E72F3"/>
    <w:rsid w:val="004F4352"/>
    <w:rsid w:val="004F73E1"/>
    <w:rsid w:val="004F7947"/>
    <w:rsid w:val="00503454"/>
    <w:rsid w:val="0051053A"/>
    <w:rsid w:val="00521CF4"/>
    <w:rsid w:val="0053179B"/>
    <w:rsid w:val="00531F8C"/>
    <w:rsid w:val="00534D0C"/>
    <w:rsid w:val="00547E02"/>
    <w:rsid w:val="00562645"/>
    <w:rsid w:val="005645FF"/>
    <w:rsid w:val="00577493"/>
    <w:rsid w:val="00577E2D"/>
    <w:rsid w:val="00582BB7"/>
    <w:rsid w:val="00587711"/>
    <w:rsid w:val="005A4DCD"/>
    <w:rsid w:val="005A730D"/>
    <w:rsid w:val="005E1389"/>
    <w:rsid w:val="005E5348"/>
    <w:rsid w:val="005E55F3"/>
    <w:rsid w:val="005E5F0B"/>
    <w:rsid w:val="005E6ADE"/>
    <w:rsid w:val="005E739F"/>
    <w:rsid w:val="005F7D92"/>
    <w:rsid w:val="00630537"/>
    <w:rsid w:val="006343DC"/>
    <w:rsid w:val="00635165"/>
    <w:rsid w:val="0064648C"/>
    <w:rsid w:val="0064667B"/>
    <w:rsid w:val="0065249A"/>
    <w:rsid w:val="0065464B"/>
    <w:rsid w:val="0065476A"/>
    <w:rsid w:val="00654C2C"/>
    <w:rsid w:val="00657065"/>
    <w:rsid w:val="00657278"/>
    <w:rsid w:val="0066325E"/>
    <w:rsid w:val="00663EF7"/>
    <w:rsid w:val="006811F6"/>
    <w:rsid w:val="0068616E"/>
    <w:rsid w:val="00687511"/>
    <w:rsid w:val="0069265E"/>
    <w:rsid w:val="006945AF"/>
    <w:rsid w:val="006A1637"/>
    <w:rsid w:val="006A7041"/>
    <w:rsid w:val="006B0B5A"/>
    <w:rsid w:val="006C01CF"/>
    <w:rsid w:val="006E5061"/>
    <w:rsid w:val="006F0020"/>
    <w:rsid w:val="006F1622"/>
    <w:rsid w:val="006F6F36"/>
    <w:rsid w:val="00714C23"/>
    <w:rsid w:val="00716A08"/>
    <w:rsid w:val="00717847"/>
    <w:rsid w:val="007220F5"/>
    <w:rsid w:val="0072680C"/>
    <w:rsid w:val="00730E98"/>
    <w:rsid w:val="00731F96"/>
    <w:rsid w:val="00732FC0"/>
    <w:rsid w:val="0076296C"/>
    <w:rsid w:val="007651D7"/>
    <w:rsid w:val="00765903"/>
    <w:rsid w:val="00774CDC"/>
    <w:rsid w:val="007755E2"/>
    <w:rsid w:val="00775B40"/>
    <w:rsid w:val="00787DE2"/>
    <w:rsid w:val="00791CEF"/>
    <w:rsid w:val="00796C42"/>
    <w:rsid w:val="007C0FAB"/>
    <w:rsid w:val="007D187A"/>
    <w:rsid w:val="007D3BCE"/>
    <w:rsid w:val="007D5741"/>
    <w:rsid w:val="007E294D"/>
    <w:rsid w:val="007F39BA"/>
    <w:rsid w:val="007F65B4"/>
    <w:rsid w:val="00807557"/>
    <w:rsid w:val="00814F85"/>
    <w:rsid w:val="00817FB5"/>
    <w:rsid w:val="00842818"/>
    <w:rsid w:val="0084662D"/>
    <w:rsid w:val="00850DAE"/>
    <w:rsid w:val="00855CAD"/>
    <w:rsid w:val="00860739"/>
    <w:rsid w:val="00875A40"/>
    <w:rsid w:val="00876277"/>
    <w:rsid w:val="008802A3"/>
    <w:rsid w:val="008870C3"/>
    <w:rsid w:val="008873AF"/>
    <w:rsid w:val="00893976"/>
    <w:rsid w:val="008965D6"/>
    <w:rsid w:val="008A4154"/>
    <w:rsid w:val="008C008E"/>
    <w:rsid w:val="008C02C5"/>
    <w:rsid w:val="008D143E"/>
    <w:rsid w:val="008D343D"/>
    <w:rsid w:val="008E12FB"/>
    <w:rsid w:val="008E708A"/>
    <w:rsid w:val="0090271A"/>
    <w:rsid w:val="0091142B"/>
    <w:rsid w:val="00912D18"/>
    <w:rsid w:val="00924F7A"/>
    <w:rsid w:val="00925FA0"/>
    <w:rsid w:val="009269E3"/>
    <w:rsid w:val="00931FA8"/>
    <w:rsid w:val="009363C7"/>
    <w:rsid w:val="0093645A"/>
    <w:rsid w:val="009473C7"/>
    <w:rsid w:val="0095125A"/>
    <w:rsid w:val="009574F9"/>
    <w:rsid w:val="00964BAD"/>
    <w:rsid w:val="0096559E"/>
    <w:rsid w:val="00966C3D"/>
    <w:rsid w:val="00974253"/>
    <w:rsid w:val="00980644"/>
    <w:rsid w:val="00981442"/>
    <w:rsid w:val="00985305"/>
    <w:rsid w:val="009901DB"/>
    <w:rsid w:val="009A1059"/>
    <w:rsid w:val="009A34A9"/>
    <w:rsid w:val="009B2CCE"/>
    <w:rsid w:val="009B6573"/>
    <w:rsid w:val="009B720C"/>
    <w:rsid w:val="009C21F9"/>
    <w:rsid w:val="009C6671"/>
    <w:rsid w:val="009C684B"/>
    <w:rsid w:val="009C7D96"/>
    <w:rsid w:val="009D1690"/>
    <w:rsid w:val="009D37AB"/>
    <w:rsid w:val="009E097E"/>
    <w:rsid w:val="009E15E3"/>
    <w:rsid w:val="009F04C8"/>
    <w:rsid w:val="00A012D1"/>
    <w:rsid w:val="00A07FFC"/>
    <w:rsid w:val="00A10B33"/>
    <w:rsid w:val="00A17EBB"/>
    <w:rsid w:val="00A223F8"/>
    <w:rsid w:val="00A23EDC"/>
    <w:rsid w:val="00A33419"/>
    <w:rsid w:val="00A34B13"/>
    <w:rsid w:val="00A35BE2"/>
    <w:rsid w:val="00A367B7"/>
    <w:rsid w:val="00A37876"/>
    <w:rsid w:val="00A63AFC"/>
    <w:rsid w:val="00A67D37"/>
    <w:rsid w:val="00A70F2B"/>
    <w:rsid w:val="00A75E0A"/>
    <w:rsid w:val="00A77C03"/>
    <w:rsid w:val="00A85491"/>
    <w:rsid w:val="00A975E4"/>
    <w:rsid w:val="00AA0383"/>
    <w:rsid w:val="00AA54E1"/>
    <w:rsid w:val="00AA70A4"/>
    <w:rsid w:val="00AB487E"/>
    <w:rsid w:val="00AB51C9"/>
    <w:rsid w:val="00AB7E7B"/>
    <w:rsid w:val="00AC07AE"/>
    <w:rsid w:val="00AC1338"/>
    <w:rsid w:val="00AE01C2"/>
    <w:rsid w:val="00AE2AE8"/>
    <w:rsid w:val="00AF269C"/>
    <w:rsid w:val="00B00EB4"/>
    <w:rsid w:val="00B01D91"/>
    <w:rsid w:val="00B03155"/>
    <w:rsid w:val="00B0428E"/>
    <w:rsid w:val="00B07908"/>
    <w:rsid w:val="00B1068C"/>
    <w:rsid w:val="00B1555E"/>
    <w:rsid w:val="00B15F4E"/>
    <w:rsid w:val="00B16B79"/>
    <w:rsid w:val="00B170A2"/>
    <w:rsid w:val="00B210DF"/>
    <w:rsid w:val="00B2357C"/>
    <w:rsid w:val="00B3140E"/>
    <w:rsid w:val="00B3342C"/>
    <w:rsid w:val="00B42F72"/>
    <w:rsid w:val="00B61924"/>
    <w:rsid w:val="00B654BC"/>
    <w:rsid w:val="00B71825"/>
    <w:rsid w:val="00B7396C"/>
    <w:rsid w:val="00B73DD8"/>
    <w:rsid w:val="00B73E60"/>
    <w:rsid w:val="00B74E7F"/>
    <w:rsid w:val="00B76A1C"/>
    <w:rsid w:val="00B82CB1"/>
    <w:rsid w:val="00B92589"/>
    <w:rsid w:val="00BA747A"/>
    <w:rsid w:val="00BB4154"/>
    <w:rsid w:val="00BB5992"/>
    <w:rsid w:val="00BE78D4"/>
    <w:rsid w:val="00BF020B"/>
    <w:rsid w:val="00C25BA5"/>
    <w:rsid w:val="00C37536"/>
    <w:rsid w:val="00C42B43"/>
    <w:rsid w:val="00C43918"/>
    <w:rsid w:val="00C4415A"/>
    <w:rsid w:val="00C46C20"/>
    <w:rsid w:val="00C47C4A"/>
    <w:rsid w:val="00C522AB"/>
    <w:rsid w:val="00C566C8"/>
    <w:rsid w:val="00C65E70"/>
    <w:rsid w:val="00C7404E"/>
    <w:rsid w:val="00C80184"/>
    <w:rsid w:val="00C83959"/>
    <w:rsid w:val="00C83A4E"/>
    <w:rsid w:val="00C9050F"/>
    <w:rsid w:val="00C93E86"/>
    <w:rsid w:val="00C966AA"/>
    <w:rsid w:val="00CA1C6C"/>
    <w:rsid w:val="00CA550D"/>
    <w:rsid w:val="00CB39AD"/>
    <w:rsid w:val="00CC0321"/>
    <w:rsid w:val="00CC0936"/>
    <w:rsid w:val="00CC2AE2"/>
    <w:rsid w:val="00CC672A"/>
    <w:rsid w:val="00CD2CB4"/>
    <w:rsid w:val="00CD6645"/>
    <w:rsid w:val="00CE142D"/>
    <w:rsid w:val="00CE1444"/>
    <w:rsid w:val="00CF202B"/>
    <w:rsid w:val="00CF2BC2"/>
    <w:rsid w:val="00CF3801"/>
    <w:rsid w:val="00CF76D4"/>
    <w:rsid w:val="00D10C6F"/>
    <w:rsid w:val="00D23F9E"/>
    <w:rsid w:val="00D320A2"/>
    <w:rsid w:val="00D34E2A"/>
    <w:rsid w:val="00D3655C"/>
    <w:rsid w:val="00D43614"/>
    <w:rsid w:val="00D4549A"/>
    <w:rsid w:val="00D53A14"/>
    <w:rsid w:val="00D65A0A"/>
    <w:rsid w:val="00D65EAB"/>
    <w:rsid w:val="00D708D4"/>
    <w:rsid w:val="00D81BE2"/>
    <w:rsid w:val="00D8203C"/>
    <w:rsid w:val="00D9172A"/>
    <w:rsid w:val="00D970F1"/>
    <w:rsid w:val="00DA2087"/>
    <w:rsid w:val="00DA2CE7"/>
    <w:rsid w:val="00DA4B23"/>
    <w:rsid w:val="00DD360D"/>
    <w:rsid w:val="00DD5AC9"/>
    <w:rsid w:val="00DD7C4D"/>
    <w:rsid w:val="00DE4018"/>
    <w:rsid w:val="00DE4739"/>
    <w:rsid w:val="00DF021D"/>
    <w:rsid w:val="00E04DB8"/>
    <w:rsid w:val="00E066C6"/>
    <w:rsid w:val="00E10A1B"/>
    <w:rsid w:val="00E1577D"/>
    <w:rsid w:val="00E17E86"/>
    <w:rsid w:val="00E4356C"/>
    <w:rsid w:val="00E456E2"/>
    <w:rsid w:val="00E46358"/>
    <w:rsid w:val="00E531DF"/>
    <w:rsid w:val="00E63C0F"/>
    <w:rsid w:val="00E64EA0"/>
    <w:rsid w:val="00E66F67"/>
    <w:rsid w:val="00E82812"/>
    <w:rsid w:val="00E830EF"/>
    <w:rsid w:val="00E95970"/>
    <w:rsid w:val="00EA68A4"/>
    <w:rsid w:val="00EB6794"/>
    <w:rsid w:val="00EC4E4D"/>
    <w:rsid w:val="00EC5E5A"/>
    <w:rsid w:val="00EC66D0"/>
    <w:rsid w:val="00EC7EDB"/>
    <w:rsid w:val="00ED3A5B"/>
    <w:rsid w:val="00ED5937"/>
    <w:rsid w:val="00EF063C"/>
    <w:rsid w:val="00F01357"/>
    <w:rsid w:val="00F06C9A"/>
    <w:rsid w:val="00F15992"/>
    <w:rsid w:val="00F30B1C"/>
    <w:rsid w:val="00F40FAA"/>
    <w:rsid w:val="00F43243"/>
    <w:rsid w:val="00F439E4"/>
    <w:rsid w:val="00F45082"/>
    <w:rsid w:val="00F50123"/>
    <w:rsid w:val="00F57DEE"/>
    <w:rsid w:val="00F61D5C"/>
    <w:rsid w:val="00F63132"/>
    <w:rsid w:val="00F72DE6"/>
    <w:rsid w:val="00F83295"/>
    <w:rsid w:val="00F86DAC"/>
    <w:rsid w:val="00F8773B"/>
    <w:rsid w:val="00FA1DBE"/>
    <w:rsid w:val="00FB262B"/>
    <w:rsid w:val="00FB32C1"/>
    <w:rsid w:val="00FC09A5"/>
    <w:rsid w:val="00FE439A"/>
    <w:rsid w:val="00FE472C"/>
    <w:rsid w:val="00FF5633"/>
    <w:rsid w:val="00FF74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B4533"/>
  <w15:chartTrackingRefBased/>
  <w15:docId w15:val="{960FE6E1-47AA-4C73-902A-352BF8F1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351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FAB"/>
    <w:rPr>
      <w:color w:val="0000FF" w:themeColor="hyperlink"/>
      <w:u w:val="single"/>
    </w:rPr>
  </w:style>
  <w:style w:type="character" w:customStyle="1" w:styleId="UnresolvedMention">
    <w:name w:val="Unresolved Mention"/>
    <w:basedOn w:val="DefaultParagraphFont"/>
    <w:uiPriority w:val="99"/>
    <w:semiHidden/>
    <w:unhideWhenUsed/>
    <w:rsid w:val="007C0FAB"/>
    <w:rPr>
      <w:color w:val="605E5C"/>
      <w:shd w:val="clear" w:color="auto" w:fill="E1DFDD"/>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
    <w:link w:val="ListParagraph"/>
    <w:uiPriority w:val="34"/>
    <w:qFormat/>
    <w:locked/>
    <w:rsid w:val="0065476A"/>
  </w:style>
  <w:style w:type="paragraph" w:styleId="ListParagraph">
    <w:name w:val="List Paragraph"/>
    <w:aliases w:val="Body of text,List Paragraph1,Medium Grid 1 - Accent 21,Body of text+1,Body of text+2,Body of text+3,List Paragraph11,Colorful List - Accent 11,Body of textCxSp"/>
    <w:basedOn w:val="Normal"/>
    <w:link w:val="ListParagraphChar"/>
    <w:uiPriority w:val="34"/>
    <w:qFormat/>
    <w:rsid w:val="0065476A"/>
    <w:pPr>
      <w:ind w:left="720"/>
      <w:contextualSpacing/>
    </w:pPr>
  </w:style>
  <w:style w:type="paragraph" w:customStyle="1" w:styleId="Default">
    <w:name w:val="Default"/>
    <w:rsid w:val="004C63AA"/>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732F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32FC0"/>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6811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1F6"/>
    <w:rPr>
      <w:rFonts w:ascii="Segoe UI" w:hAnsi="Segoe UI" w:cs="Segoe UI"/>
      <w:sz w:val="18"/>
      <w:szCs w:val="18"/>
    </w:rPr>
  </w:style>
  <w:style w:type="table" w:styleId="ListTable6Colorful">
    <w:name w:val="List Table 6 Colorful"/>
    <w:basedOn w:val="TableNormal"/>
    <w:uiPriority w:val="51"/>
    <w:rsid w:val="00BA747A"/>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050B7E"/>
    <w:pPr>
      <w:spacing w:after="0" w:line="240" w:lineRule="auto"/>
    </w:pPr>
    <w:rPr>
      <w:lang w:val="id-ID"/>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59"/>
    <w:rsid w:val="00B15F4E"/>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5464B"/>
    <w:rPr>
      <w:sz w:val="16"/>
      <w:szCs w:val="16"/>
    </w:rPr>
  </w:style>
  <w:style w:type="paragraph" w:styleId="CommentText">
    <w:name w:val="annotation text"/>
    <w:basedOn w:val="Normal"/>
    <w:link w:val="CommentTextChar"/>
    <w:uiPriority w:val="99"/>
    <w:semiHidden/>
    <w:unhideWhenUsed/>
    <w:rsid w:val="0065464B"/>
    <w:pPr>
      <w:spacing w:line="240" w:lineRule="auto"/>
    </w:pPr>
    <w:rPr>
      <w:sz w:val="20"/>
      <w:szCs w:val="20"/>
    </w:rPr>
  </w:style>
  <w:style w:type="character" w:customStyle="1" w:styleId="CommentTextChar">
    <w:name w:val="Comment Text Char"/>
    <w:basedOn w:val="DefaultParagraphFont"/>
    <w:link w:val="CommentText"/>
    <w:uiPriority w:val="99"/>
    <w:semiHidden/>
    <w:rsid w:val="0065464B"/>
    <w:rPr>
      <w:sz w:val="20"/>
      <w:szCs w:val="20"/>
    </w:rPr>
  </w:style>
  <w:style w:type="paragraph" w:styleId="CommentSubject">
    <w:name w:val="annotation subject"/>
    <w:basedOn w:val="CommentText"/>
    <w:next w:val="CommentText"/>
    <w:link w:val="CommentSubjectChar"/>
    <w:uiPriority w:val="99"/>
    <w:semiHidden/>
    <w:unhideWhenUsed/>
    <w:rsid w:val="0065464B"/>
    <w:rPr>
      <w:b/>
      <w:bCs/>
    </w:rPr>
  </w:style>
  <w:style w:type="character" w:customStyle="1" w:styleId="CommentSubjectChar">
    <w:name w:val="Comment Subject Char"/>
    <w:basedOn w:val="CommentTextChar"/>
    <w:link w:val="CommentSubject"/>
    <w:uiPriority w:val="99"/>
    <w:semiHidden/>
    <w:rsid w:val="0065464B"/>
    <w:rPr>
      <w:b/>
      <w:bCs/>
      <w:sz w:val="20"/>
      <w:szCs w:val="20"/>
    </w:rPr>
  </w:style>
  <w:style w:type="character" w:customStyle="1" w:styleId="Heading1Char">
    <w:name w:val="Heading 1 Char"/>
    <w:basedOn w:val="DefaultParagraphFont"/>
    <w:link w:val="Heading1"/>
    <w:uiPriority w:val="9"/>
    <w:rsid w:val="00635165"/>
    <w:rPr>
      <w:rFonts w:ascii="Times New Roman" w:eastAsia="Times New Roman" w:hAnsi="Times New Roman" w:cs="Times New Roman"/>
      <w:b/>
      <w:bCs/>
      <w:kern w:val="36"/>
      <w:sz w:val="48"/>
      <w:szCs w:val="48"/>
    </w:rPr>
  </w:style>
  <w:style w:type="character" w:customStyle="1" w:styleId="a">
    <w:name w:val="_"/>
    <w:basedOn w:val="DefaultParagraphFont"/>
    <w:rsid w:val="00646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60330">
      <w:bodyDiv w:val="1"/>
      <w:marLeft w:val="0"/>
      <w:marRight w:val="0"/>
      <w:marTop w:val="0"/>
      <w:marBottom w:val="0"/>
      <w:divBdr>
        <w:top w:val="none" w:sz="0" w:space="0" w:color="auto"/>
        <w:left w:val="none" w:sz="0" w:space="0" w:color="auto"/>
        <w:bottom w:val="none" w:sz="0" w:space="0" w:color="auto"/>
        <w:right w:val="none" w:sz="0" w:space="0" w:color="auto"/>
      </w:divBdr>
    </w:div>
    <w:div w:id="215629020">
      <w:bodyDiv w:val="1"/>
      <w:marLeft w:val="0"/>
      <w:marRight w:val="0"/>
      <w:marTop w:val="0"/>
      <w:marBottom w:val="0"/>
      <w:divBdr>
        <w:top w:val="none" w:sz="0" w:space="0" w:color="auto"/>
        <w:left w:val="none" w:sz="0" w:space="0" w:color="auto"/>
        <w:bottom w:val="none" w:sz="0" w:space="0" w:color="auto"/>
        <w:right w:val="none" w:sz="0" w:space="0" w:color="auto"/>
      </w:divBdr>
    </w:div>
    <w:div w:id="321155380">
      <w:bodyDiv w:val="1"/>
      <w:marLeft w:val="0"/>
      <w:marRight w:val="0"/>
      <w:marTop w:val="0"/>
      <w:marBottom w:val="0"/>
      <w:divBdr>
        <w:top w:val="none" w:sz="0" w:space="0" w:color="auto"/>
        <w:left w:val="none" w:sz="0" w:space="0" w:color="auto"/>
        <w:bottom w:val="none" w:sz="0" w:space="0" w:color="auto"/>
        <w:right w:val="none" w:sz="0" w:space="0" w:color="auto"/>
      </w:divBdr>
    </w:div>
    <w:div w:id="357120369">
      <w:bodyDiv w:val="1"/>
      <w:marLeft w:val="0"/>
      <w:marRight w:val="0"/>
      <w:marTop w:val="0"/>
      <w:marBottom w:val="0"/>
      <w:divBdr>
        <w:top w:val="none" w:sz="0" w:space="0" w:color="auto"/>
        <w:left w:val="none" w:sz="0" w:space="0" w:color="auto"/>
        <w:bottom w:val="none" w:sz="0" w:space="0" w:color="auto"/>
        <w:right w:val="none" w:sz="0" w:space="0" w:color="auto"/>
      </w:divBdr>
    </w:div>
    <w:div w:id="652952566">
      <w:bodyDiv w:val="1"/>
      <w:marLeft w:val="0"/>
      <w:marRight w:val="0"/>
      <w:marTop w:val="0"/>
      <w:marBottom w:val="0"/>
      <w:divBdr>
        <w:top w:val="none" w:sz="0" w:space="0" w:color="auto"/>
        <w:left w:val="none" w:sz="0" w:space="0" w:color="auto"/>
        <w:bottom w:val="none" w:sz="0" w:space="0" w:color="auto"/>
        <w:right w:val="none" w:sz="0" w:space="0" w:color="auto"/>
      </w:divBdr>
    </w:div>
    <w:div w:id="770586413">
      <w:bodyDiv w:val="1"/>
      <w:marLeft w:val="0"/>
      <w:marRight w:val="0"/>
      <w:marTop w:val="0"/>
      <w:marBottom w:val="0"/>
      <w:divBdr>
        <w:top w:val="none" w:sz="0" w:space="0" w:color="auto"/>
        <w:left w:val="none" w:sz="0" w:space="0" w:color="auto"/>
        <w:bottom w:val="none" w:sz="0" w:space="0" w:color="auto"/>
        <w:right w:val="none" w:sz="0" w:space="0" w:color="auto"/>
      </w:divBdr>
    </w:div>
    <w:div w:id="1037003237">
      <w:bodyDiv w:val="1"/>
      <w:marLeft w:val="0"/>
      <w:marRight w:val="0"/>
      <w:marTop w:val="0"/>
      <w:marBottom w:val="0"/>
      <w:divBdr>
        <w:top w:val="none" w:sz="0" w:space="0" w:color="auto"/>
        <w:left w:val="none" w:sz="0" w:space="0" w:color="auto"/>
        <w:bottom w:val="none" w:sz="0" w:space="0" w:color="auto"/>
        <w:right w:val="none" w:sz="0" w:space="0" w:color="auto"/>
      </w:divBdr>
      <w:divsChild>
        <w:div w:id="1143893272">
          <w:marLeft w:val="0"/>
          <w:marRight w:val="0"/>
          <w:marTop w:val="0"/>
          <w:marBottom w:val="0"/>
          <w:divBdr>
            <w:top w:val="none" w:sz="0" w:space="0" w:color="auto"/>
            <w:left w:val="none" w:sz="0" w:space="0" w:color="auto"/>
            <w:bottom w:val="none" w:sz="0" w:space="0" w:color="auto"/>
            <w:right w:val="none" w:sz="0" w:space="0" w:color="auto"/>
          </w:divBdr>
        </w:div>
        <w:div w:id="1745837207">
          <w:marLeft w:val="0"/>
          <w:marRight w:val="0"/>
          <w:marTop w:val="0"/>
          <w:marBottom w:val="0"/>
          <w:divBdr>
            <w:top w:val="none" w:sz="0" w:space="0" w:color="auto"/>
            <w:left w:val="none" w:sz="0" w:space="0" w:color="auto"/>
            <w:bottom w:val="none" w:sz="0" w:space="0" w:color="auto"/>
            <w:right w:val="none" w:sz="0" w:space="0" w:color="auto"/>
          </w:divBdr>
        </w:div>
      </w:divsChild>
    </w:div>
    <w:div w:id="1193224972">
      <w:bodyDiv w:val="1"/>
      <w:marLeft w:val="0"/>
      <w:marRight w:val="0"/>
      <w:marTop w:val="0"/>
      <w:marBottom w:val="0"/>
      <w:divBdr>
        <w:top w:val="none" w:sz="0" w:space="0" w:color="auto"/>
        <w:left w:val="none" w:sz="0" w:space="0" w:color="auto"/>
        <w:bottom w:val="none" w:sz="0" w:space="0" w:color="auto"/>
        <w:right w:val="none" w:sz="0" w:space="0" w:color="auto"/>
      </w:divBdr>
    </w:div>
    <w:div w:id="1434399572">
      <w:bodyDiv w:val="1"/>
      <w:marLeft w:val="0"/>
      <w:marRight w:val="0"/>
      <w:marTop w:val="0"/>
      <w:marBottom w:val="0"/>
      <w:divBdr>
        <w:top w:val="none" w:sz="0" w:space="0" w:color="auto"/>
        <w:left w:val="none" w:sz="0" w:space="0" w:color="auto"/>
        <w:bottom w:val="none" w:sz="0" w:space="0" w:color="auto"/>
        <w:right w:val="none" w:sz="0" w:space="0" w:color="auto"/>
      </w:divBdr>
      <w:divsChild>
        <w:div w:id="1811248005">
          <w:marLeft w:val="0"/>
          <w:marRight w:val="0"/>
          <w:marTop w:val="0"/>
          <w:marBottom w:val="0"/>
          <w:divBdr>
            <w:top w:val="none" w:sz="0" w:space="0" w:color="auto"/>
            <w:left w:val="none" w:sz="0" w:space="0" w:color="auto"/>
            <w:bottom w:val="none" w:sz="0" w:space="0" w:color="auto"/>
            <w:right w:val="none" w:sz="0" w:space="0" w:color="auto"/>
          </w:divBdr>
        </w:div>
        <w:div w:id="1344824706">
          <w:marLeft w:val="0"/>
          <w:marRight w:val="0"/>
          <w:marTop w:val="0"/>
          <w:marBottom w:val="0"/>
          <w:divBdr>
            <w:top w:val="none" w:sz="0" w:space="0" w:color="auto"/>
            <w:left w:val="none" w:sz="0" w:space="0" w:color="auto"/>
            <w:bottom w:val="none" w:sz="0" w:space="0" w:color="auto"/>
            <w:right w:val="none" w:sz="0" w:space="0" w:color="auto"/>
          </w:divBdr>
        </w:div>
      </w:divsChild>
    </w:div>
    <w:div w:id="1447387579">
      <w:bodyDiv w:val="1"/>
      <w:marLeft w:val="0"/>
      <w:marRight w:val="0"/>
      <w:marTop w:val="0"/>
      <w:marBottom w:val="0"/>
      <w:divBdr>
        <w:top w:val="none" w:sz="0" w:space="0" w:color="auto"/>
        <w:left w:val="none" w:sz="0" w:space="0" w:color="auto"/>
        <w:bottom w:val="none" w:sz="0" w:space="0" w:color="auto"/>
        <w:right w:val="none" w:sz="0" w:space="0" w:color="auto"/>
      </w:divBdr>
    </w:div>
    <w:div w:id="1621494721">
      <w:bodyDiv w:val="1"/>
      <w:marLeft w:val="0"/>
      <w:marRight w:val="0"/>
      <w:marTop w:val="0"/>
      <w:marBottom w:val="0"/>
      <w:divBdr>
        <w:top w:val="none" w:sz="0" w:space="0" w:color="auto"/>
        <w:left w:val="none" w:sz="0" w:space="0" w:color="auto"/>
        <w:bottom w:val="none" w:sz="0" w:space="0" w:color="auto"/>
        <w:right w:val="none" w:sz="0" w:space="0" w:color="auto"/>
      </w:divBdr>
    </w:div>
    <w:div w:id="1764952302">
      <w:bodyDiv w:val="1"/>
      <w:marLeft w:val="0"/>
      <w:marRight w:val="0"/>
      <w:marTop w:val="0"/>
      <w:marBottom w:val="0"/>
      <w:divBdr>
        <w:top w:val="none" w:sz="0" w:space="0" w:color="auto"/>
        <w:left w:val="none" w:sz="0" w:space="0" w:color="auto"/>
        <w:bottom w:val="none" w:sz="0" w:space="0" w:color="auto"/>
        <w:right w:val="none" w:sz="0" w:space="0" w:color="auto"/>
      </w:divBdr>
    </w:div>
    <w:div w:id="1979414492">
      <w:bodyDiv w:val="1"/>
      <w:marLeft w:val="0"/>
      <w:marRight w:val="0"/>
      <w:marTop w:val="0"/>
      <w:marBottom w:val="0"/>
      <w:divBdr>
        <w:top w:val="none" w:sz="0" w:space="0" w:color="auto"/>
        <w:left w:val="none" w:sz="0" w:space="0" w:color="auto"/>
        <w:bottom w:val="none" w:sz="0" w:space="0" w:color="auto"/>
        <w:right w:val="none" w:sz="0" w:space="0" w:color="auto"/>
      </w:divBdr>
    </w:div>
    <w:div w:id="1993213651">
      <w:bodyDiv w:val="1"/>
      <w:marLeft w:val="0"/>
      <w:marRight w:val="0"/>
      <w:marTop w:val="0"/>
      <w:marBottom w:val="0"/>
      <w:divBdr>
        <w:top w:val="none" w:sz="0" w:space="0" w:color="auto"/>
        <w:left w:val="none" w:sz="0" w:space="0" w:color="auto"/>
        <w:bottom w:val="none" w:sz="0" w:space="0" w:color="auto"/>
        <w:right w:val="none" w:sz="0" w:space="0" w:color="auto"/>
      </w:divBdr>
      <w:divsChild>
        <w:div w:id="903220004">
          <w:marLeft w:val="0"/>
          <w:marRight w:val="0"/>
          <w:marTop w:val="0"/>
          <w:marBottom w:val="0"/>
          <w:divBdr>
            <w:top w:val="none" w:sz="0" w:space="0" w:color="auto"/>
            <w:left w:val="none" w:sz="0" w:space="0" w:color="auto"/>
            <w:bottom w:val="none" w:sz="0" w:space="0" w:color="auto"/>
            <w:right w:val="none" w:sz="0" w:space="0" w:color="auto"/>
          </w:divBdr>
        </w:div>
        <w:div w:id="1778452455">
          <w:marLeft w:val="0"/>
          <w:marRight w:val="0"/>
          <w:marTop w:val="0"/>
          <w:marBottom w:val="0"/>
          <w:divBdr>
            <w:top w:val="none" w:sz="0" w:space="0" w:color="auto"/>
            <w:left w:val="none" w:sz="0" w:space="0" w:color="auto"/>
            <w:bottom w:val="none" w:sz="0" w:space="0" w:color="auto"/>
            <w:right w:val="none" w:sz="0" w:space="0" w:color="auto"/>
          </w:divBdr>
        </w:div>
        <w:div w:id="795490388">
          <w:marLeft w:val="0"/>
          <w:marRight w:val="0"/>
          <w:marTop w:val="0"/>
          <w:marBottom w:val="0"/>
          <w:divBdr>
            <w:top w:val="none" w:sz="0" w:space="0" w:color="auto"/>
            <w:left w:val="none" w:sz="0" w:space="0" w:color="auto"/>
            <w:bottom w:val="none" w:sz="0" w:space="0" w:color="auto"/>
            <w:right w:val="none" w:sz="0" w:space="0" w:color="auto"/>
          </w:divBdr>
        </w:div>
      </w:divsChild>
    </w:div>
    <w:div w:id="2061977285">
      <w:bodyDiv w:val="1"/>
      <w:marLeft w:val="0"/>
      <w:marRight w:val="0"/>
      <w:marTop w:val="0"/>
      <w:marBottom w:val="0"/>
      <w:divBdr>
        <w:top w:val="none" w:sz="0" w:space="0" w:color="auto"/>
        <w:left w:val="none" w:sz="0" w:space="0" w:color="auto"/>
        <w:bottom w:val="none" w:sz="0" w:space="0" w:color="auto"/>
        <w:right w:val="none" w:sz="0" w:space="0" w:color="auto"/>
      </w:divBdr>
    </w:div>
    <w:div w:id="213204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marlina1995@gmail.com" TargetMode="External"/><Relationship Id="rId3" Type="http://schemas.openxmlformats.org/officeDocument/2006/relationships/settings" Target="settings.xml"/><Relationship Id="rId7" Type="http://schemas.openxmlformats.org/officeDocument/2006/relationships/hyperlink" Target="mailto:otrinugroh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uziahnasution05@gmail.com" TargetMode="External"/><Relationship Id="rId11" Type="http://schemas.openxmlformats.org/officeDocument/2006/relationships/theme" Target="theme/theme1.xml"/><Relationship Id="rId5" Type="http://schemas.openxmlformats.org/officeDocument/2006/relationships/hyperlink" Target="mailto:albert.efendipohan@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x.doi.org/10.18415.ijmmu.v7i7.18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2518</TotalTime>
  <Pages>16</Pages>
  <Words>5854</Words>
  <Characters>33368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197</cp:revision>
  <dcterms:created xsi:type="dcterms:W3CDTF">2020-04-08T10:13:00Z</dcterms:created>
  <dcterms:modified xsi:type="dcterms:W3CDTF">2022-06-01T03:56:00Z</dcterms:modified>
</cp:coreProperties>
</file>